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47" w:type="dxa"/>
        <w:jc w:val="center"/>
        <w:tblInd w:w="-33" w:type="dxa"/>
        <w:tblLook w:val="01E0" w:firstRow="1" w:lastRow="1" w:firstColumn="1" w:lastColumn="1" w:noHBand="0" w:noVBand="0"/>
      </w:tblPr>
      <w:tblGrid>
        <w:gridCol w:w="3429"/>
        <w:gridCol w:w="1134"/>
        <w:gridCol w:w="2968"/>
        <w:gridCol w:w="604"/>
        <w:gridCol w:w="1510"/>
        <w:gridCol w:w="302"/>
      </w:tblGrid>
      <w:tr w:rsidR="00CD2C5D" w:rsidRPr="00F640E4" w:rsidTr="00FA4A49">
        <w:trPr>
          <w:trHeight w:val="1246"/>
          <w:jc w:val="center"/>
        </w:trPr>
        <w:tc>
          <w:tcPr>
            <w:tcW w:w="9947" w:type="dxa"/>
            <w:gridSpan w:val="6"/>
            <w:vAlign w:val="center"/>
          </w:tcPr>
          <w:p w:rsidR="00CD2C5D" w:rsidRPr="00F640E4" w:rsidRDefault="00176160" w:rsidP="00FA4A49">
            <w:pPr>
              <w:keepNext/>
              <w:keepLines/>
              <w:autoSpaceDE w:val="0"/>
              <w:autoSpaceDN w:val="0"/>
              <w:adjustRightInd w:val="0"/>
              <w:spacing w:line="20" w:lineRule="atLeast"/>
              <w:ind w:left="-142"/>
              <w:jc w:val="center"/>
              <w:rPr>
                <w:b/>
                <w:color w:val="000000"/>
              </w:rPr>
            </w:pPr>
            <w:r>
              <w:rPr>
                <w:rFonts w:ascii="Calibri" w:hAnsi="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2.3pt;margin-top:-17.95pt;width:67.5pt;height:67.5pt;z-index:251659264" wrapcoords="7680 2400 5520 3120 2400 5280 1440 10320 2880 13920 6000 17760 6960 18000 13200 18000 13680 17760 17280 13920 18480 10080 17760 5760 13920 2880 12480 2400 7680 2400" fillcolor="window">
                  <v:imagedata r:id="rId9" o:title=""/>
                  <w10:wrap type="tight"/>
                </v:shape>
                <o:OLEObject Type="Embed" ProgID="Word.Picture.8" ShapeID="_x0000_s1027" DrawAspect="Content" ObjectID="_1727790150" r:id="rId10"/>
              </w:pict>
            </w:r>
          </w:p>
          <w:p w:rsidR="00CD2C5D" w:rsidRPr="00F640E4" w:rsidRDefault="00CD2C5D" w:rsidP="00FA4A49">
            <w:pPr>
              <w:keepNext/>
              <w:keepLines/>
              <w:autoSpaceDE w:val="0"/>
              <w:autoSpaceDN w:val="0"/>
              <w:adjustRightInd w:val="0"/>
              <w:spacing w:line="20" w:lineRule="atLeast"/>
              <w:ind w:left="-182" w:right="-176"/>
              <w:jc w:val="center"/>
              <w:rPr>
                <w:rFonts w:ascii="Calibri" w:hAnsi="Calibri"/>
                <w:b/>
              </w:rPr>
            </w:pPr>
          </w:p>
        </w:tc>
      </w:tr>
      <w:tr w:rsidR="00CD2C5D" w:rsidRPr="00F640E4" w:rsidTr="00FA4A49">
        <w:trPr>
          <w:trHeight w:val="792"/>
          <w:jc w:val="center"/>
        </w:trPr>
        <w:tc>
          <w:tcPr>
            <w:tcW w:w="9947" w:type="dxa"/>
            <w:gridSpan w:val="6"/>
            <w:vAlign w:val="center"/>
            <w:hideMark/>
          </w:tcPr>
          <w:p w:rsidR="00CD2C5D" w:rsidRPr="00F640E4" w:rsidRDefault="00CD2C5D" w:rsidP="00FA4A49">
            <w:pPr>
              <w:keepNext/>
              <w:keepLines/>
              <w:ind w:right="-93"/>
              <w:jc w:val="center"/>
              <w:rPr>
                <w:b/>
                <w:sz w:val="26"/>
                <w:szCs w:val="26"/>
              </w:rPr>
            </w:pPr>
            <w:r w:rsidRPr="00F640E4">
              <w:rPr>
                <w:b/>
                <w:sz w:val="26"/>
                <w:szCs w:val="26"/>
              </w:rPr>
              <w:t>АДМИНИСТРАЦИЯ МУНИЦИПАЛЬНОГО ОБРАЗОВАНИЯ «ГОРОД МОЖГА»</w:t>
            </w:r>
          </w:p>
          <w:p w:rsidR="00CD2C5D" w:rsidRPr="00F640E4" w:rsidRDefault="00CD2C5D" w:rsidP="00FA4A49">
            <w:pPr>
              <w:keepNext/>
              <w:keepLines/>
              <w:autoSpaceDE w:val="0"/>
              <w:autoSpaceDN w:val="0"/>
              <w:adjustRightInd w:val="0"/>
              <w:spacing w:line="20" w:lineRule="atLeast"/>
              <w:ind w:left="-119" w:right="-114"/>
              <w:jc w:val="center"/>
              <w:rPr>
                <w:b/>
                <w:color w:val="000000"/>
                <w:sz w:val="26"/>
                <w:szCs w:val="26"/>
              </w:rPr>
            </w:pPr>
            <w:r w:rsidRPr="00F640E4">
              <w:rPr>
                <w:b/>
                <w:sz w:val="26"/>
                <w:szCs w:val="26"/>
              </w:rPr>
              <w:t>«МОЖГА КАР» МУНИЦИПАЛ КЫЛДЫТЭТЛЭН АДМИНИСТРАЦИЕЗ</w:t>
            </w:r>
          </w:p>
        </w:tc>
      </w:tr>
      <w:tr w:rsidR="00CD2C5D" w:rsidRPr="00F640E4" w:rsidTr="00FA4A49">
        <w:trPr>
          <w:trHeight w:val="675"/>
          <w:jc w:val="center"/>
        </w:trPr>
        <w:tc>
          <w:tcPr>
            <w:tcW w:w="9947" w:type="dxa"/>
            <w:gridSpan w:val="6"/>
          </w:tcPr>
          <w:p w:rsidR="00CD2C5D" w:rsidRPr="00F640E4" w:rsidRDefault="00CD2C5D" w:rsidP="00FA4A49">
            <w:pPr>
              <w:keepNext/>
              <w:keepLines/>
              <w:spacing w:line="20" w:lineRule="atLeast"/>
              <w:jc w:val="center"/>
              <w:rPr>
                <w:b/>
                <w:sz w:val="28"/>
                <w:szCs w:val="28"/>
              </w:rPr>
            </w:pPr>
          </w:p>
          <w:p w:rsidR="00CD2C5D" w:rsidRPr="00F640E4" w:rsidRDefault="00CD2C5D" w:rsidP="00FA4A49">
            <w:pPr>
              <w:keepNext/>
              <w:keepLines/>
              <w:spacing w:line="20" w:lineRule="atLeast"/>
              <w:jc w:val="center"/>
              <w:rPr>
                <w:b/>
                <w:sz w:val="56"/>
                <w:szCs w:val="56"/>
              </w:rPr>
            </w:pPr>
            <w:r w:rsidRPr="00F640E4">
              <w:rPr>
                <w:b/>
                <w:sz w:val="56"/>
                <w:szCs w:val="56"/>
              </w:rPr>
              <w:t>ПОСТАНОВЛЕНИЕ</w:t>
            </w:r>
          </w:p>
          <w:p w:rsidR="00CD2C5D" w:rsidRPr="00F640E4" w:rsidRDefault="00CD2C5D" w:rsidP="00FA4A49">
            <w:pPr>
              <w:keepNext/>
              <w:keepLines/>
              <w:spacing w:line="20" w:lineRule="atLeast"/>
              <w:jc w:val="center"/>
              <w:rPr>
                <w:rFonts w:ascii="Arial" w:hAnsi="Arial" w:cs="Arial"/>
                <w:b/>
                <w:sz w:val="28"/>
                <w:szCs w:val="28"/>
                <w:lang w:val="en-US"/>
              </w:rPr>
            </w:pPr>
          </w:p>
        </w:tc>
      </w:tr>
      <w:tr w:rsidR="00CD2C5D" w:rsidRPr="00F640E4" w:rsidTr="009473E6">
        <w:trPr>
          <w:trHeight w:val="371"/>
          <w:jc w:val="center"/>
        </w:trPr>
        <w:tc>
          <w:tcPr>
            <w:tcW w:w="3429" w:type="dxa"/>
            <w:tcBorders>
              <w:top w:val="nil"/>
              <w:left w:val="nil"/>
              <w:right w:val="nil"/>
            </w:tcBorders>
          </w:tcPr>
          <w:p w:rsidR="00CD2C5D" w:rsidRPr="003F44A1" w:rsidRDefault="003F44A1" w:rsidP="00FA4A49">
            <w:pPr>
              <w:keepNext/>
              <w:keepLines/>
              <w:spacing w:line="20" w:lineRule="atLeast"/>
              <w:jc w:val="center"/>
              <w:rPr>
                <w:sz w:val="28"/>
                <w:szCs w:val="28"/>
              </w:rPr>
            </w:pPr>
            <w:r w:rsidRPr="003F44A1">
              <w:rPr>
                <w:sz w:val="28"/>
                <w:szCs w:val="28"/>
              </w:rPr>
              <w:t xml:space="preserve">12 октября 2022 </w:t>
            </w:r>
            <w:r w:rsidR="009473E6" w:rsidRPr="003F44A1">
              <w:rPr>
                <w:sz w:val="28"/>
                <w:szCs w:val="28"/>
              </w:rPr>
              <w:t>года</w:t>
            </w:r>
          </w:p>
        </w:tc>
        <w:tc>
          <w:tcPr>
            <w:tcW w:w="1134" w:type="dxa"/>
          </w:tcPr>
          <w:p w:rsidR="00CD2C5D" w:rsidRPr="003F44A1" w:rsidRDefault="00CD2C5D" w:rsidP="00FA4A49">
            <w:pPr>
              <w:keepNext/>
              <w:keepLines/>
              <w:spacing w:line="20" w:lineRule="atLeast"/>
              <w:jc w:val="center"/>
              <w:rPr>
                <w:b/>
                <w:sz w:val="28"/>
                <w:szCs w:val="28"/>
              </w:rPr>
            </w:pPr>
          </w:p>
        </w:tc>
        <w:tc>
          <w:tcPr>
            <w:tcW w:w="2968" w:type="dxa"/>
          </w:tcPr>
          <w:p w:rsidR="00CD2C5D" w:rsidRPr="003F44A1" w:rsidRDefault="00CD2C5D" w:rsidP="00FA4A49">
            <w:pPr>
              <w:keepNext/>
              <w:keepLines/>
              <w:spacing w:line="20" w:lineRule="atLeast"/>
              <w:jc w:val="right"/>
              <w:rPr>
                <w:sz w:val="28"/>
                <w:szCs w:val="28"/>
              </w:rPr>
            </w:pPr>
          </w:p>
        </w:tc>
        <w:tc>
          <w:tcPr>
            <w:tcW w:w="604" w:type="dxa"/>
            <w:hideMark/>
          </w:tcPr>
          <w:p w:rsidR="00CD2C5D" w:rsidRPr="003F44A1" w:rsidRDefault="00CD2C5D" w:rsidP="009473E6">
            <w:pPr>
              <w:keepNext/>
              <w:keepLines/>
              <w:spacing w:line="20" w:lineRule="atLeast"/>
              <w:jc w:val="right"/>
              <w:rPr>
                <w:sz w:val="28"/>
                <w:szCs w:val="28"/>
              </w:rPr>
            </w:pPr>
            <w:r w:rsidRPr="003F44A1">
              <w:rPr>
                <w:sz w:val="28"/>
                <w:szCs w:val="28"/>
              </w:rPr>
              <w:t>№</w:t>
            </w:r>
          </w:p>
        </w:tc>
        <w:tc>
          <w:tcPr>
            <w:tcW w:w="1510" w:type="dxa"/>
            <w:tcBorders>
              <w:top w:val="nil"/>
              <w:left w:val="nil"/>
              <w:right w:val="nil"/>
            </w:tcBorders>
          </w:tcPr>
          <w:p w:rsidR="00CD2C5D" w:rsidRPr="00F640E4" w:rsidRDefault="003F44A1" w:rsidP="003F44A1">
            <w:pPr>
              <w:keepNext/>
              <w:keepLines/>
              <w:spacing w:line="20" w:lineRule="atLeast"/>
              <w:rPr>
                <w:sz w:val="28"/>
                <w:szCs w:val="28"/>
              </w:rPr>
            </w:pPr>
            <w:r w:rsidRPr="003F44A1">
              <w:rPr>
                <w:sz w:val="28"/>
                <w:szCs w:val="28"/>
              </w:rPr>
              <w:t>1048</w:t>
            </w:r>
          </w:p>
        </w:tc>
        <w:tc>
          <w:tcPr>
            <w:tcW w:w="302" w:type="dxa"/>
          </w:tcPr>
          <w:p w:rsidR="00CD2C5D" w:rsidRPr="00F640E4" w:rsidRDefault="00CD2C5D" w:rsidP="00FA4A49">
            <w:pPr>
              <w:keepNext/>
              <w:keepLines/>
              <w:spacing w:line="20" w:lineRule="atLeast"/>
              <w:rPr>
                <w:sz w:val="28"/>
                <w:szCs w:val="28"/>
              </w:rPr>
            </w:pPr>
          </w:p>
        </w:tc>
      </w:tr>
    </w:tbl>
    <w:p w:rsidR="00CD2C5D" w:rsidRPr="00F640E4" w:rsidRDefault="00CD2C5D" w:rsidP="00CD2C5D">
      <w:pPr>
        <w:keepNext/>
        <w:keepLines/>
        <w:autoSpaceDE w:val="0"/>
        <w:autoSpaceDN w:val="0"/>
        <w:adjustRightInd w:val="0"/>
        <w:jc w:val="right"/>
      </w:pPr>
    </w:p>
    <w:p w:rsidR="00CD2C5D" w:rsidRPr="00F640E4" w:rsidRDefault="00CD2C5D" w:rsidP="00CD2C5D">
      <w:pPr>
        <w:keepNext/>
        <w:keepLines/>
        <w:autoSpaceDE w:val="0"/>
        <w:autoSpaceDN w:val="0"/>
        <w:adjustRightInd w:val="0"/>
        <w:jc w:val="center"/>
      </w:pPr>
      <w:r w:rsidRPr="00F640E4">
        <w:t>г. Можга Удмуртская Республика</w:t>
      </w:r>
    </w:p>
    <w:p w:rsidR="00AC2538" w:rsidRDefault="00AC2538" w:rsidP="00AC2538">
      <w:pPr>
        <w:jc w:val="center"/>
      </w:pPr>
    </w:p>
    <w:tbl>
      <w:tblPr>
        <w:tblW w:w="0" w:type="auto"/>
        <w:tblLook w:val="01E0" w:firstRow="1" w:lastRow="1" w:firstColumn="1" w:lastColumn="1" w:noHBand="0" w:noVBand="0"/>
      </w:tblPr>
      <w:tblGrid>
        <w:gridCol w:w="4644"/>
        <w:gridCol w:w="4927"/>
      </w:tblGrid>
      <w:tr w:rsidR="00AC2538" w:rsidRPr="00EF67A8" w:rsidTr="00CE1FD0">
        <w:tc>
          <w:tcPr>
            <w:tcW w:w="4644" w:type="dxa"/>
          </w:tcPr>
          <w:p w:rsidR="00AC2538" w:rsidRPr="003D5020" w:rsidRDefault="00AC2538" w:rsidP="00664A0B">
            <w:pPr>
              <w:jc w:val="both"/>
            </w:pPr>
            <w:r w:rsidRPr="003D5020">
              <w:t xml:space="preserve">Об утверждении </w:t>
            </w:r>
            <w:r>
              <w:t>долговой политики муниципального образования «</w:t>
            </w:r>
            <w:r w:rsidR="00FE33E5">
              <w:t>Г</w:t>
            </w:r>
            <w:r>
              <w:t>ород Можга</w:t>
            </w:r>
            <w:r w:rsidR="005D488E">
              <w:t>»</w:t>
            </w:r>
            <w:r>
              <w:t xml:space="preserve"> на </w:t>
            </w:r>
            <w:r w:rsidR="00664A0B">
              <w:t>2023</w:t>
            </w:r>
            <w:r>
              <w:t xml:space="preserve"> год  и на плановый период </w:t>
            </w:r>
            <w:r w:rsidR="00664A0B">
              <w:t>2024</w:t>
            </w:r>
            <w:r>
              <w:t xml:space="preserve"> и 202</w:t>
            </w:r>
            <w:r w:rsidR="00664A0B">
              <w:t>5</w:t>
            </w:r>
            <w:r>
              <w:t xml:space="preserve"> годов</w:t>
            </w:r>
          </w:p>
        </w:tc>
        <w:tc>
          <w:tcPr>
            <w:tcW w:w="4927" w:type="dxa"/>
          </w:tcPr>
          <w:p w:rsidR="00AC2538" w:rsidRPr="00EF67A8" w:rsidRDefault="00AC2538" w:rsidP="00CE1FD0">
            <w:pPr>
              <w:jc w:val="center"/>
            </w:pPr>
          </w:p>
        </w:tc>
      </w:tr>
    </w:tbl>
    <w:p w:rsidR="005D0980" w:rsidRDefault="005D0980" w:rsidP="00AC2538">
      <w:pPr>
        <w:ind w:firstLine="567"/>
      </w:pPr>
    </w:p>
    <w:p w:rsidR="00664A0B" w:rsidRDefault="00664A0B" w:rsidP="00AC2538">
      <w:pPr>
        <w:ind w:firstLine="567"/>
      </w:pPr>
    </w:p>
    <w:p w:rsidR="00AC2538" w:rsidRDefault="0063701D" w:rsidP="00AC2538">
      <w:pPr>
        <w:ind w:firstLine="567"/>
        <w:jc w:val="both"/>
        <w:rPr>
          <w:b/>
          <w:sz w:val="26"/>
          <w:szCs w:val="26"/>
        </w:rPr>
      </w:pPr>
      <w:r>
        <w:rPr>
          <w:sz w:val="26"/>
          <w:szCs w:val="26"/>
        </w:rPr>
        <w:t>В</w:t>
      </w:r>
      <w:r w:rsidRPr="00C33066">
        <w:rPr>
          <w:sz w:val="26"/>
          <w:szCs w:val="26"/>
        </w:rPr>
        <w:t xml:space="preserve"> соответствии со стать</w:t>
      </w:r>
      <w:r w:rsidR="00D63CDE">
        <w:rPr>
          <w:sz w:val="26"/>
          <w:szCs w:val="26"/>
        </w:rPr>
        <w:t>ями</w:t>
      </w:r>
      <w:r w:rsidRPr="00C33066">
        <w:rPr>
          <w:sz w:val="26"/>
          <w:szCs w:val="26"/>
        </w:rPr>
        <w:t xml:space="preserve"> 101</w:t>
      </w:r>
      <w:r w:rsidR="00D63CDE">
        <w:rPr>
          <w:sz w:val="26"/>
          <w:szCs w:val="26"/>
        </w:rPr>
        <w:t xml:space="preserve">, 107.1 </w:t>
      </w:r>
      <w:hyperlink r:id="rId11" w:history="1">
        <w:r w:rsidRPr="00C33066">
          <w:rPr>
            <w:rStyle w:val="a3"/>
            <w:color w:val="auto"/>
            <w:sz w:val="26"/>
            <w:szCs w:val="26"/>
            <w:u w:val="none"/>
          </w:rPr>
          <w:t>Бюджетного кодекса Российской Федерации</w:t>
        </w:r>
      </w:hyperlink>
      <w:r w:rsidR="00D63CDE">
        <w:rPr>
          <w:rStyle w:val="a3"/>
          <w:color w:val="auto"/>
          <w:sz w:val="26"/>
          <w:szCs w:val="26"/>
          <w:u w:val="none"/>
        </w:rPr>
        <w:t>,</w:t>
      </w:r>
      <w:r w:rsidR="00D63CDE" w:rsidRPr="00D63CDE">
        <w:t xml:space="preserve"> </w:t>
      </w:r>
      <w:r w:rsidR="00D63CDE" w:rsidRPr="00D63CDE">
        <w:rPr>
          <w:rStyle w:val="a3"/>
          <w:color w:val="auto"/>
          <w:sz w:val="26"/>
          <w:szCs w:val="26"/>
          <w:u w:val="none"/>
        </w:rPr>
        <w:t>Положени</w:t>
      </w:r>
      <w:r w:rsidR="00D63CDE">
        <w:rPr>
          <w:rStyle w:val="a3"/>
          <w:color w:val="auto"/>
          <w:sz w:val="26"/>
          <w:szCs w:val="26"/>
          <w:u w:val="none"/>
        </w:rPr>
        <w:t>ем</w:t>
      </w:r>
      <w:r w:rsidR="00D63CDE" w:rsidRPr="00D63CDE">
        <w:rPr>
          <w:rStyle w:val="a3"/>
          <w:color w:val="auto"/>
          <w:sz w:val="26"/>
          <w:szCs w:val="26"/>
          <w:u w:val="none"/>
        </w:rPr>
        <w:t xml:space="preserve">  о бюджетном процессе в муниципальном образовании «Город Можга», утвержденн</w:t>
      </w:r>
      <w:r w:rsidR="00D63CDE">
        <w:rPr>
          <w:rStyle w:val="a3"/>
          <w:color w:val="auto"/>
          <w:sz w:val="26"/>
          <w:szCs w:val="26"/>
          <w:u w:val="none"/>
        </w:rPr>
        <w:t>ым</w:t>
      </w:r>
      <w:r w:rsidR="00D63CDE" w:rsidRPr="00D63CDE">
        <w:rPr>
          <w:rStyle w:val="a3"/>
          <w:color w:val="auto"/>
          <w:sz w:val="26"/>
          <w:szCs w:val="26"/>
          <w:u w:val="none"/>
        </w:rPr>
        <w:t xml:space="preserve"> решением городской Думы муниципального образования «Город Можга» от 10 октября 2019 года № 350</w:t>
      </w:r>
      <w:r>
        <w:rPr>
          <w:rStyle w:val="a3"/>
          <w:color w:val="auto"/>
          <w:sz w:val="26"/>
          <w:szCs w:val="26"/>
          <w:u w:val="none"/>
        </w:rPr>
        <w:t xml:space="preserve"> </w:t>
      </w:r>
      <w:r w:rsidR="00194662">
        <w:rPr>
          <w:rStyle w:val="a3"/>
          <w:color w:val="auto"/>
          <w:sz w:val="26"/>
          <w:szCs w:val="26"/>
          <w:u w:val="none"/>
        </w:rPr>
        <w:t>в</w:t>
      </w:r>
      <w:r w:rsidR="00AC2538" w:rsidRPr="00C33066">
        <w:rPr>
          <w:sz w:val="26"/>
          <w:szCs w:val="26"/>
        </w:rPr>
        <w:t xml:space="preserve"> целях эффективного управления муниципальным долгом муниципального образования «Город Можга»  </w:t>
      </w:r>
      <w:r w:rsidR="001D3859">
        <w:rPr>
          <w:sz w:val="26"/>
          <w:szCs w:val="26"/>
        </w:rPr>
        <w:t>А</w:t>
      </w:r>
      <w:r w:rsidR="009473E6">
        <w:rPr>
          <w:sz w:val="26"/>
          <w:szCs w:val="26"/>
        </w:rPr>
        <w:t xml:space="preserve">дминистрация муниципального образования «Город Можга» </w:t>
      </w:r>
      <w:r w:rsidR="00AC2538" w:rsidRPr="00C33066">
        <w:rPr>
          <w:b/>
          <w:sz w:val="26"/>
          <w:szCs w:val="26"/>
        </w:rPr>
        <w:t>постановля</w:t>
      </w:r>
      <w:r w:rsidR="009473E6">
        <w:rPr>
          <w:b/>
          <w:sz w:val="26"/>
          <w:szCs w:val="26"/>
        </w:rPr>
        <w:t>ет</w:t>
      </w:r>
      <w:r w:rsidR="00AC2538" w:rsidRPr="00C33066">
        <w:rPr>
          <w:b/>
          <w:sz w:val="26"/>
          <w:szCs w:val="26"/>
        </w:rPr>
        <w:t>:</w:t>
      </w:r>
    </w:p>
    <w:p w:rsidR="00C33066" w:rsidRDefault="00C33066" w:rsidP="00AC2538">
      <w:pPr>
        <w:ind w:firstLine="567"/>
        <w:jc w:val="both"/>
        <w:rPr>
          <w:b/>
          <w:sz w:val="26"/>
          <w:szCs w:val="26"/>
        </w:rPr>
      </w:pPr>
    </w:p>
    <w:p w:rsidR="00AC2538" w:rsidRDefault="00AC2538" w:rsidP="00C33066">
      <w:pPr>
        <w:ind w:firstLine="567"/>
        <w:jc w:val="both"/>
        <w:rPr>
          <w:sz w:val="26"/>
          <w:szCs w:val="26"/>
        </w:rPr>
      </w:pPr>
      <w:r w:rsidRPr="00C33066">
        <w:rPr>
          <w:sz w:val="26"/>
          <w:szCs w:val="26"/>
        </w:rPr>
        <w:t xml:space="preserve">1. Утвердить долговую политику муниципального образования </w:t>
      </w:r>
      <w:r w:rsidR="005D488E">
        <w:rPr>
          <w:sz w:val="26"/>
          <w:szCs w:val="26"/>
        </w:rPr>
        <w:t>«</w:t>
      </w:r>
      <w:r w:rsidRPr="00C33066">
        <w:rPr>
          <w:sz w:val="26"/>
          <w:szCs w:val="26"/>
        </w:rPr>
        <w:t xml:space="preserve">Город </w:t>
      </w:r>
      <w:r w:rsidR="00C33066">
        <w:rPr>
          <w:sz w:val="26"/>
          <w:szCs w:val="26"/>
        </w:rPr>
        <w:t>Можга</w:t>
      </w:r>
      <w:r w:rsidR="005D488E">
        <w:rPr>
          <w:sz w:val="26"/>
          <w:szCs w:val="26"/>
        </w:rPr>
        <w:t>»</w:t>
      </w:r>
      <w:r w:rsidRPr="00C33066">
        <w:rPr>
          <w:sz w:val="26"/>
          <w:szCs w:val="26"/>
        </w:rPr>
        <w:t xml:space="preserve"> на </w:t>
      </w:r>
      <w:r w:rsidR="00664A0B">
        <w:rPr>
          <w:sz w:val="26"/>
          <w:szCs w:val="26"/>
        </w:rPr>
        <w:t>2023</w:t>
      </w:r>
      <w:r w:rsidRPr="00C33066">
        <w:rPr>
          <w:sz w:val="26"/>
          <w:szCs w:val="26"/>
        </w:rPr>
        <w:t xml:space="preserve"> год и на плановый период </w:t>
      </w:r>
      <w:r w:rsidR="00664A0B">
        <w:rPr>
          <w:sz w:val="26"/>
          <w:szCs w:val="26"/>
        </w:rPr>
        <w:t>2024</w:t>
      </w:r>
      <w:r w:rsidRPr="00C33066">
        <w:rPr>
          <w:sz w:val="26"/>
          <w:szCs w:val="26"/>
        </w:rPr>
        <w:t xml:space="preserve"> и 202</w:t>
      </w:r>
      <w:r w:rsidR="00664A0B">
        <w:rPr>
          <w:sz w:val="26"/>
          <w:szCs w:val="26"/>
        </w:rPr>
        <w:t>5</w:t>
      </w:r>
      <w:r w:rsidRPr="00C33066">
        <w:rPr>
          <w:sz w:val="26"/>
          <w:szCs w:val="26"/>
        </w:rPr>
        <w:t xml:space="preserve"> годов</w:t>
      </w:r>
      <w:r w:rsidR="00194662">
        <w:rPr>
          <w:sz w:val="26"/>
          <w:szCs w:val="26"/>
        </w:rPr>
        <w:t>.</w:t>
      </w:r>
    </w:p>
    <w:p w:rsidR="00AC2538" w:rsidRPr="00C33066" w:rsidRDefault="00AC2538" w:rsidP="00C33066">
      <w:pPr>
        <w:ind w:firstLine="567"/>
        <w:jc w:val="both"/>
        <w:rPr>
          <w:sz w:val="26"/>
          <w:szCs w:val="26"/>
        </w:rPr>
      </w:pPr>
      <w:r w:rsidRPr="00C33066">
        <w:rPr>
          <w:sz w:val="26"/>
          <w:szCs w:val="26"/>
        </w:rPr>
        <w:t xml:space="preserve">2. </w:t>
      </w:r>
      <w:r w:rsidR="00C33066">
        <w:rPr>
          <w:sz w:val="26"/>
          <w:szCs w:val="26"/>
        </w:rPr>
        <w:t xml:space="preserve">Управлению финансов </w:t>
      </w:r>
      <w:r w:rsidRPr="00C33066">
        <w:rPr>
          <w:sz w:val="26"/>
          <w:szCs w:val="26"/>
        </w:rPr>
        <w:t xml:space="preserve">Администрации </w:t>
      </w:r>
      <w:r w:rsidR="00C33066">
        <w:rPr>
          <w:sz w:val="26"/>
          <w:szCs w:val="26"/>
        </w:rPr>
        <w:t>муниципального образования «Город Можга»</w:t>
      </w:r>
      <w:r w:rsidRPr="00C33066">
        <w:rPr>
          <w:sz w:val="26"/>
          <w:szCs w:val="26"/>
        </w:rPr>
        <w:t xml:space="preserve"> при исполнении бюджета муниципального образования </w:t>
      </w:r>
      <w:r w:rsidR="005D488E">
        <w:rPr>
          <w:sz w:val="26"/>
          <w:szCs w:val="26"/>
        </w:rPr>
        <w:t>«</w:t>
      </w:r>
      <w:r w:rsidRPr="00C33066">
        <w:rPr>
          <w:sz w:val="26"/>
          <w:szCs w:val="26"/>
        </w:rPr>
        <w:t xml:space="preserve">Город </w:t>
      </w:r>
      <w:r w:rsidR="00C33066">
        <w:rPr>
          <w:sz w:val="26"/>
          <w:szCs w:val="26"/>
        </w:rPr>
        <w:t>Можга</w:t>
      </w:r>
      <w:r w:rsidR="00045983">
        <w:rPr>
          <w:sz w:val="26"/>
          <w:szCs w:val="26"/>
        </w:rPr>
        <w:t>»</w:t>
      </w:r>
      <w:r w:rsidRPr="00C33066">
        <w:rPr>
          <w:sz w:val="26"/>
          <w:szCs w:val="26"/>
        </w:rPr>
        <w:t xml:space="preserve"> на </w:t>
      </w:r>
      <w:r w:rsidR="00664A0B">
        <w:rPr>
          <w:sz w:val="26"/>
          <w:szCs w:val="26"/>
        </w:rPr>
        <w:t>2023</w:t>
      </w:r>
      <w:r w:rsidRPr="00C33066">
        <w:rPr>
          <w:sz w:val="26"/>
          <w:szCs w:val="26"/>
        </w:rPr>
        <w:t xml:space="preserve"> год и на плановый период </w:t>
      </w:r>
      <w:r w:rsidR="00664A0B">
        <w:rPr>
          <w:sz w:val="26"/>
          <w:szCs w:val="26"/>
        </w:rPr>
        <w:t>2024</w:t>
      </w:r>
      <w:r w:rsidRPr="00C33066">
        <w:rPr>
          <w:sz w:val="26"/>
          <w:szCs w:val="26"/>
        </w:rPr>
        <w:t xml:space="preserve"> и 202</w:t>
      </w:r>
      <w:r w:rsidR="00664A0B">
        <w:rPr>
          <w:sz w:val="26"/>
          <w:szCs w:val="26"/>
        </w:rPr>
        <w:t>5</w:t>
      </w:r>
      <w:r w:rsidRPr="00C33066">
        <w:rPr>
          <w:sz w:val="26"/>
          <w:szCs w:val="26"/>
        </w:rPr>
        <w:t xml:space="preserve"> годов обеспечить реализацию долговой политики, указанной в пункте 1 настоящего постановления.</w:t>
      </w:r>
    </w:p>
    <w:p w:rsidR="003F674E" w:rsidRDefault="003F674E" w:rsidP="003F674E">
      <w:pPr>
        <w:tabs>
          <w:tab w:val="left" w:pos="851"/>
        </w:tabs>
        <w:ind w:firstLine="567"/>
        <w:jc w:val="both"/>
        <w:rPr>
          <w:sz w:val="26"/>
          <w:szCs w:val="26"/>
        </w:rPr>
      </w:pPr>
      <w:r>
        <w:rPr>
          <w:sz w:val="26"/>
          <w:szCs w:val="26"/>
        </w:rPr>
        <w:t xml:space="preserve">3. Признать утратившим силу постановление Администрации муниципального образования «Город Можга»  от </w:t>
      </w:r>
      <w:r w:rsidR="00194662">
        <w:rPr>
          <w:sz w:val="26"/>
          <w:szCs w:val="26"/>
        </w:rPr>
        <w:t>1</w:t>
      </w:r>
      <w:r w:rsidR="00664A0B">
        <w:rPr>
          <w:sz w:val="26"/>
          <w:szCs w:val="26"/>
        </w:rPr>
        <w:t>2</w:t>
      </w:r>
      <w:r>
        <w:rPr>
          <w:sz w:val="26"/>
          <w:szCs w:val="26"/>
        </w:rPr>
        <w:t xml:space="preserve"> ноября 20</w:t>
      </w:r>
      <w:r w:rsidR="00194662">
        <w:rPr>
          <w:sz w:val="26"/>
          <w:szCs w:val="26"/>
        </w:rPr>
        <w:t>2</w:t>
      </w:r>
      <w:r w:rsidR="00376ACF">
        <w:rPr>
          <w:sz w:val="26"/>
          <w:szCs w:val="26"/>
        </w:rPr>
        <w:t>1</w:t>
      </w:r>
      <w:r>
        <w:rPr>
          <w:sz w:val="26"/>
          <w:szCs w:val="26"/>
        </w:rPr>
        <w:t xml:space="preserve"> года № 1</w:t>
      </w:r>
      <w:r w:rsidR="00664A0B">
        <w:rPr>
          <w:sz w:val="26"/>
          <w:szCs w:val="26"/>
        </w:rPr>
        <w:t>611</w:t>
      </w:r>
      <w:r>
        <w:rPr>
          <w:sz w:val="26"/>
          <w:szCs w:val="26"/>
        </w:rPr>
        <w:t xml:space="preserve"> «</w:t>
      </w:r>
      <w:r w:rsidRPr="003F674E">
        <w:rPr>
          <w:sz w:val="26"/>
          <w:szCs w:val="26"/>
        </w:rPr>
        <w:t>Об утверждении долговой политики муниципального образования «Город Можга</w:t>
      </w:r>
      <w:r>
        <w:rPr>
          <w:sz w:val="26"/>
          <w:szCs w:val="26"/>
        </w:rPr>
        <w:t>»</w:t>
      </w:r>
      <w:r w:rsidRPr="003F674E">
        <w:rPr>
          <w:sz w:val="26"/>
          <w:szCs w:val="26"/>
        </w:rPr>
        <w:t xml:space="preserve"> на 202</w:t>
      </w:r>
      <w:r w:rsidR="00664A0B">
        <w:rPr>
          <w:sz w:val="26"/>
          <w:szCs w:val="26"/>
        </w:rPr>
        <w:t>2</w:t>
      </w:r>
      <w:r w:rsidRPr="003F674E">
        <w:rPr>
          <w:sz w:val="26"/>
          <w:szCs w:val="26"/>
        </w:rPr>
        <w:t xml:space="preserve"> год  и на плановый период </w:t>
      </w:r>
      <w:r w:rsidR="00664A0B">
        <w:rPr>
          <w:sz w:val="26"/>
          <w:szCs w:val="26"/>
        </w:rPr>
        <w:t>2023</w:t>
      </w:r>
      <w:r w:rsidRPr="003F674E">
        <w:rPr>
          <w:sz w:val="26"/>
          <w:szCs w:val="26"/>
        </w:rPr>
        <w:t xml:space="preserve"> и </w:t>
      </w:r>
      <w:r w:rsidR="00664A0B">
        <w:rPr>
          <w:sz w:val="26"/>
          <w:szCs w:val="26"/>
        </w:rPr>
        <w:t>2024</w:t>
      </w:r>
      <w:r w:rsidRPr="003F674E">
        <w:rPr>
          <w:sz w:val="26"/>
          <w:szCs w:val="26"/>
        </w:rPr>
        <w:t xml:space="preserve"> годов</w:t>
      </w:r>
      <w:r>
        <w:rPr>
          <w:sz w:val="26"/>
          <w:szCs w:val="26"/>
        </w:rPr>
        <w:t>».</w:t>
      </w:r>
    </w:p>
    <w:p w:rsidR="003F674E" w:rsidRDefault="003F674E" w:rsidP="003F674E">
      <w:pPr>
        <w:ind w:firstLine="567"/>
        <w:jc w:val="both"/>
        <w:rPr>
          <w:sz w:val="26"/>
          <w:szCs w:val="26"/>
        </w:rPr>
      </w:pPr>
      <w:r>
        <w:rPr>
          <w:sz w:val="26"/>
          <w:szCs w:val="26"/>
        </w:rPr>
        <w:t>4</w:t>
      </w:r>
      <w:r w:rsidRPr="00C33066">
        <w:rPr>
          <w:sz w:val="26"/>
          <w:szCs w:val="26"/>
        </w:rPr>
        <w:t xml:space="preserve">. Настоящее постановление вступает в силу с 1 января </w:t>
      </w:r>
      <w:r w:rsidR="00664A0B">
        <w:rPr>
          <w:sz w:val="26"/>
          <w:szCs w:val="26"/>
        </w:rPr>
        <w:t>2023</w:t>
      </w:r>
      <w:r w:rsidRPr="00C33066">
        <w:rPr>
          <w:sz w:val="26"/>
          <w:szCs w:val="26"/>
        </w:rPr>
        <w:t xml:space="preserve"> года.</w:t>
      </w:r>
    </w:p>
    <w:p w:rsidR="007423E5" w:rsidRPr="00C33066" w:rsidRDefault="003F674E" w:rsidP="00C33066">
      <w:pPr>
        <w:ind w:firstLine="567"/>
        <w:jc w:val="both"/>
        <w:rPr>
          <w:sz w:val="26"/>
          <w:szCs w:val="26"/>
        </w:rPr>
      </w:pPr>
      <w:r>
        <w:rPr>
          <w:sz w:val="26"/>
          <w:szCs w:val="26"/>
        </w:rPr>
        <w:t>5</w:t>
      </w:r>
      <w:r w:rsidR="007423E5">
        <w:rPr>
          <w:sz w:val="26"/>
          <w:szCs w:val="26"/>
        </w:rPr>
        <w:t xml:space="preserve">. </w:t>
      </w:r>
      <w:proofErr w:type="gramStart"/>
      <w:r w:rsidR="007423E5">
        <w:rPr>
          <w:sz w:val="26"/>
          <w:szCs w:val="26"/>
        </w:rPr>
        <w:t>Контроль за</w:t>
      </w:r>
      <w:proofErr w:type="gramEnd"/>
      <w:r w:rsidR="007423E5">
        <w:rPr>
          <w:sz w:val="26"/>
          <w:szCs w:val="26"/>
        </w:rPr>
        <w:t xml:space="preserve"> исполнением постановления возложить на заместителя главы Администрации </w:t>
      </w:r>
      <w:r w:rsidR="007423E5" w:rsidRPr="007423E5">
        <w:rPr>
          <w:sz w:val="26"/>
          <w:szCs w:val="26"/>
        </w:rPr>
        <w:t>муниципального образования «Город Можга»</w:t>
      </w:r>
      <w:r w:rsidR="007423E5">
        <w:rPr>
          <w:sz w:val="26"/>
          <w:szCs w:val="26"/>
        </w:rPr>
        <w:t xml:space="preserve"> по экономике и финансам Иванову Е.А.</w:t>
      </w:r>
    </w:p>
    <w:p w:rsidR="00664A0B" w:rsidRDefault="00664A0B" w:rsidP="00AC2538">
      <w:pPr>
        <w:ind w:firstLine="567"/>
        <w:jc w:val="both"/>
        <w:rPr>
          <w:sz w:val="26"/>
          <w:szCs w:val="26"/>
        </w:rPr>
      </w:pPr>
    </w:p>
    <w:p w:rsidR="00664A0B" w:rsidRDefault="00664A0B" w:rsidP="00AC2538">
      <w:pPr>
        <w:ind w:firstLine="567"/>
        <w:jc w:val="both"/>
        <w:rPr>
          <w:sz w:val="26"/>
          <w:szCs w:val="26"/>
        </w:rPr>
      </w:pPr>
    </w:p>
    <w:p w:rsidR="00C33066" w:rsidRPr="00C33066" w:rsidRDefault="00AC2538" w:rsidP="00AC2538">
      <w:pPr>
        <w:ind w:firstLine="567"/>
        <w:jc w:val="both"/>
        <w:rPr>
          <w:sz w:val="26"/>
          <w:szCs w:val="26"/>
        </w:rPr>
      </w:pPr>
      <w:r w:rsidRPr="00C33066">
        <w:rPr>
          <w:sz w:val="26"/>
          <w:szCs w:val="26"/>
        </w:rPr>
        <w:br/>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8"/>
      </w:tblGrid>
      <w:tr w:rsidR="00C33066" w:rsidTr="009473E6">
        <w:tc>
          <w:tcPr>
            <w:tcW w:w="5353" w:type="dxa"/>
          </w:tcPr>
          <w:p w:rsidR="00664A0B" w:rsidRDefault="00664A0B" w:rsidP="00664A0B">
            <w:pPr>
              <w:rPr>
                <w:sz w:val="26"/>
                <w:szCs w:val="26"/>
              </w:rPr>
            </w:pPr>
            <w:r>
              <w:rPr>
                <w:sz w:val="26"/>
                <w:szCs w:val="26"/>
              </w:rPr>
              <w:t>Г</w:t>
            </w:r>
            <w:r w:rsidR="009473E6" w:rsidRPr="009473E6">
              <w:rPr>
                <w:sz w:val="26"/>
                <w:szCs w:val="26"/>
              </w:rPr>
              <w:t>лав</w:t>
            </w:r>
            <w:r>
              <w:rPr>
                <w:sz w:val="26"/>
                <w:szCs w:val="26"/>
              </w:rPr>
              <w:t>а</w:t>
            </w:r>
            <w:r w:rsidR="009473E6" w:rsidRPr="009473E6">
              <w:rPr>
                <w:sz w:val="26"/>
                <w:szCs w:val="26"/>
              </w:rPr>
              <w:t xml:space="preserve"> </w:t>
            </w:r>
            <w:r>
              <w:rPr>
                <w:sz w:val="26"/>
                <w:szCs w:val="26"/>
              </w:rPr>
              <w:t>м</w:t>
            </w:r>
            <w:r w:rsidR="009473E6" w:rsidRPr="009473E6">
              <w:rPr>
                <w:sz w:val="26"/>
                <w:szCs w:val="26"/>
              </w:rPr>
              <w:t>униципального образования</w:t>
            </w:r>
          </w:p>
          <w:p w:rsidR="00C33066" w:rsidRDefault="009473E6" w:rsidP="00664A0B">
            <w:pPr>
              <w:rPr>
                <w:sz w:val="26"/>
                <w:szCs w:val="26"/>
              </w:rPr>
            </w:pPr>
            <w:r w:rsidRPr="009473E6">
              <w:rPr>
                <w:sz w:val="26"/>
                <w:szCs w:val="26"/>
              </w:rPr>
              <w:t xml:space="preserve">«Город Можга»  </w:t>
            </w:r>
          </w:p>
        </w:tc>
        <w:tc>
          <w:tcPr>
            <w:tcW w:w="4218" w:type="dxa"/>
          </w:tcPr>
          <w:p w:rsidR="009473E6" w:rsidRDefault="009473E6" w:rsidP="00AC2538">
            <w:pPr>
              <w:jc w:val="both"/>
              <w:rPr>
                <w:sz w:val="26"/>
                <w:szCs w:val="26"/>
              </w:rPr>
            </w:pPr>
          </w:p>
          <w:p w:rsidR="00C33066" w:rsidRDefault="00664A0B" w:rsidP="00664A0B">
            <w:pPr>
              <w:jc w:val="right"/>
              <w:rPr>
                <w:sz w:val="26"/>
                <w:szCs w:val="26"/>
              </w:rPr>
            </w:pPr>
            <w:r>
              <w:rPr>
                <w:sz w:val="26"/>
                <w:szCs w:val="26"/>
              </w:rPr>
              <w:t>М.Ю. Трофимов</w:t>
            </w:r>
          </w:p>
        </w:tc>
      </w:tr>
    </w:tbl>
    <w:p w:rsidR="00194662" w:rsidRDefault="00194662" w:rsidP="00C33066">
      <w:pPr>
        <w:ind w:firstLine="567"/>
        <w:jc w:val="right"/>
        <w:rPr>
          <w:sz w:val="26"/>
          <w:szCs w:val="26"/>
        </w:rPr>
      </w:pPr>
    </w:p>
    <w:p w:rsidR="00194662" w:rsidRDefault="00194662" w:rsidP="00C33066">
      <w:pPr>
        <w:ind w:firstLine="567"/>
        <w:jc w:val="right"/>
        <w:rPr>
          <w:sz w:val="26"/>
          <w:szCs w:val="26"/>
        </w:rPr>
      </w:pPr>
    </w:p>
    <w:p w:rsidR="00E04C20" w:rsidRDefault="00AC2538" w:rsidP="00C33066">
      <w:pPr>
        <w:ind w:firstLine="567"/>
        <w:jc w:val="right"/>
        <w:rPr>
          <w:sz w:val="26"/>
          <w:szCs w:val="26"/>
        </w:rPr>
      </w:pPr>
      <w:proofErr w:type="gramStart"/>
      <w:r w:rsidRPr="00C33066">
        <w:rPr>
          <w:sz w:val="26"/>
          <w:szCs w:val="26"/>
        </w:rPr>
        <w:lastRenderedPageBreak/>
        <w:t>Утверждена</w:t>
      </w:r>
      <w:proofErr w:type="gramEnd"/>
      <w:r w:rsidRPr="00C33066">
        <w:rPr>
          <w:sz w:val="26"/>
          <w:szCs w:val="26"/>
        </w:rPr>
        <w:br/>
        <w:t>постановлением</w:t>
      </w:r>
      <w:r w:rsidRPr="00C33066">
        <w:rPr>
          <w:sz w:val="26"/>
          <w:szCs w:val="26"/>
        </w:rPr>
        <w:br/>
        <w:t xml:space="preserve">Администрации </w:t>
      </w:r>
      <w:r w:rsidR="00E04C20">
        <w:rPr>
          <w:sz w:val="26"/>
          <w:szCs w:val="26"/>
        </w:rPr>
        <w:t xml:space="preserve">муниципального </w:t>
      </w:r>
    </w:p>
    <w:p w:rsidR="00E04C20" w:rsidRDefault="00E04C20" w:rsidP="00C33066">
      <w:pPr>
        <w:ind w:firstLine="567"/>
        <w:jc w:val="right"/>
        <w:rPr>
          <w:sz w:val="26"/>
          <w:szCs w:val="26"/>
        </w:rPr>
      </w:pPr>
      <w:r>
        <w:rPr>
          <w:sz w:val="26"/>
          <w:szCs w:val="26"/>
        </w:rPr>
        <w:t>образования «Город Можга»</w:t>
      </w:r>
    </w:p>
    <w:p w:rsidR="009B14EE" w:rsidRDefault="00AC2538" w:rsidP="00C33066">
      <w:pPr>
        <w:ind w:firstLine="567"/>
        <w:jc w:val="right"/>
        <w:rPr>
          <w:sz w:val="26"/>
          <w:szCs w:val="26"/>
        </w:rPr>
      </w:pPr>
      <w:r w:rsidRPr="00C33066">
        <w:rPr>
          <w:sz w:val="26"/>
          <w:szCs w:val="26"/>
        </w:rPr>
        <w:t>от</w:t>
      </w:r>
      <w:r w:rsidR="00915DC0">
        <w:rPr>
          <w:sz w:val="26"/>
          <w:szCs w:val="26"/>
        </w:rPr>
        <w:t xml:space="preserve"> </w:t>
      </w:r>
      <w:r w:rsidR="003F44A1">
        <w:rPr>
          <w:sz w:val="26"/>
          <w:szCs w:val="26"/>
        </w:rPr>
        <w:t xml:space="preserve">12 октября </w:t>
      </w:r>
      <w:r w:rsidR="003F44A1" w:rsidRPr="003F44A1">
        <w:rPr>
          <w:sz w:val="26"/>
          <w:szCs w:val="26"/>
        </w:rPr>
        <w:t>2022</w:t>
      </w:r>
      <w:r w:rsidR="003F44A1">
        <w:rPr>
          <w:sz w:val="26"/>
          <w:szCs w:val="26"/>
        </w:rPr>
        <w:t xml:space="preserve"> </w:t>
      </w:r>
      <w:r w:rsidR="00915DC0" w:rsidRPr="003F44A1">
        <w:rPr>
          <w:sz w:val="26"/>
          <w:szCs w:val="26"/>
        </w:rPr>
        <w:t xml:space="preserve">года </w:t>
      </w:r>
      <w:r w:rsidR="00C33066" w:rsidRPr="003F44A1">
        <w:rPr>
          <w:sz w:val="26"/>
          <w:szCs w:val="26"/>
        </w:rPr>
        <w:t>№</w:t>
      </w:r>
      <w:r w:rsidR="009B14EE" w:rsidRPr="003F44A1">
        <w:rPr>
          <w:sz w:val="26"/>
          <w:szCs w:val="26"/>
        </w:rPr>
        <w:t xml:space="preserve"> </w:t>
      </w:r>
      <w:r w:rsidR="00915DC0" w:rsidRPr="003F44A1">
        <w:rPr>
          <w:sz w:val="26"/>
          <w:szCs w:val="26"/>
        </w:rPr>
        <w:t>1</w:t>
      </w:r>
      <w:r w:rsidR="003F44A1" w:rsidRPr="003F44A1">
        <w:rPr>
          <w:sz w:val="26"/>
          <w:szCs w:val="26"/>
        </w:rPr>
        <w:t>048</w:t>
      </w:r>
    </w:p>
    <w:p w:rsidR="00AC2538" w:rsidRPr="00C33066" w:rsidRDefault="00AC2538" w:rsidP="00C33066">
      <w:pPr>
        <w:ind w:firstLine="567"/>
        <w:jc w:val="right"/>
        <w:rPr>
          <w:sz w:val="26"/>
          <w:szCs w:val="26"/>
        </w:rPr>
      </w:pPr>
      <w:r w:rsidRPr="00C33066">
        <w:rPr>
          <w:sz w:val="26"/>
          <w:szCs w:val="26"/>
        </w:rPr>
        <w:t xml:space="preserve"> </w:t>
      </w:r>
    </w:p>
    <w:p w:rsidR="00C33066" w:rsidRDefault="00C33066" w:rsidP="00C33066">
      <w:pPr>
        <w:ind w:firstLine="567"/>
        <w:jc w:val="both"/>
        <w:rPr>
          <w:sz w:val="26"/>
          <w:szCs w:val="26"/>
        </w:rPr>
      </w:pPr>
    </w:p>
    <w:p w:rsidR="00C33066" w:rsidRDefault="00C33066" w:rsidP="00C33066">
      <w:pPr>
        <w:jc w:val="center"/>
        <w:rPr>
          <w:sz w:val="26"/>
          <w:szCs w:val="26"/>
        </w:rPr>
      </w:pPr>
      <w:r w:rsidRPr="00C33066">
        <w:rPr>
          <w:b/>
          <w:sz w:val="28"/>
          <w:szCs w:val="28"/>
        </w:rPr>
        <w:t>Д</w:t>
      </w:r>
      <w:r>
        <w:rPr>
          <w:b/>
          <w:sz w:val="28"/>
          <w:szCs w:val="28"/>
        </w:rPr>
        <w:t>ОЛГОВАЯ ПОЛИТИКА</w:t>
      </w:r>
    </w:p>
    <w:p w:rsidR="00C33066" w:rsidRPr="00623629" w:rsidRDefault="00C33066" w:rsidP="00C33066">
      <w:pPr>
        <w:jc w:val="center"/>
        <w:rPr>
          <w:b/>
          <w:sz w:val="26"/>
          <w:szCs w:val="26"/>
        </w:rPr>
      </w:pPr>
      <w:r w:rsidRPr="00623629">
        <w:rPr>
          <w:b/>
          <w:sz w:val="26"/>
          <w:szCs w:val="26"/>
        </w:rPr>
        <w:t xml:space="preserve">муниципального образования </w:t>
      </w:r>
      <w:r w:rsidR="005D488E">
        <w:rPr>
          <w:b/>
          <w:sz w:val="26"/>
          <w:szCs w:val="26"/>
        </w:rPr>
        <w:t>«</w:t>
      </w:r>
      <w:r w:rsidRPr="00623629">
        <w:rPr>
          <w:b/>
          <w:sz w:val="26"/>
          <w:szCs w:val="26"/>
        </w:rPr>
        <w:t>Город</w:t>
      </w:r>
      <w:r w:rsidR="005D488E">
        <w:rPr>
          <w:b/>
          <w:sz w:val="26"/>
          <w:szCs w:val="26"/>
        </w:rPr>
        <w:t xml:space="preserve"> </w:t>
      </w:r>
      <w:r w:rsidRPr="00623629">
        <w:rPr>
          <w:b/>
          <w:sz w:val="26"/>
          <w:szCs w:val="26"/>
        </w:rPr>
        <w:t>Можга</w:t>
      </w:r>
      <w:r w:rsidR="005D488E">
        <w:rPr>
          <w:b/>
          <w:sz w:val="26"/>
          <w:szCs w:val="26"/>
        </w:rPr>
        <w:t>»</w:t>
      </w:r>
    </w:p>
    <w:p w:rsidR="00C33066" w:rsidRPr="00623629" w:rsidRDefault="00C33066" w:rsidP="00C33066">
      <w:pPr>
        <w:jc w:val="center"/>
        <w:rPr>
          <w:b/>
          <w:sz w:val="26"/>
          <w:szCs w:val="26"/>
        </w:rPr>
      </w:pPr>
      <w:r w:rsidRPr="00623629">
        <w:rPr>
          <w:b/>
          <w:sz w:val="26"/>
          <w:szCs w:val="26"/>
        </w:rPr>
        <w:t xml:space="preserve">на </w:t>
      </w:r>
      <w:r w:rsidR="00664A0B">
        <w:rPr>
          <w:b/>
          <w:sz w:val="26"/>
          <w:szCs w:val="26"/>
        </w:rPr>
        <w:t>2023</w:t>
      </w:r>
      <w:r w:rsidRPr="00623629">
        <w:rPr>
          <w:b/>
          <w:sz w:val="26"/>
          <w:szCs w:val="26"/>
        </w:rPr>
        <w:t xml:space="preserve"> год и на плановый период </w:t>
      </w:r>
      <w:r w:rsidR="00664A0B">
        <w:rPr>
          <w:b/>
          <w:sz w:val="26"/>
          <w:szCs w:val="26"/>
        </w:rPr>
        <w:t>2024</w:t>
      </w:r>
      <w:r w:rsidRPr="00623629">
        <w:rPr>
          <w:b/>
          <w:sz w:val="26"/>
          <w:szCs w:val="26"/>
        </w:rPr>
        <w:t xml:space="preserve"> и </w:t>
      </w:r>
      <w:r w:rsidR="00664A0B">
        <w:rPr>
          <w:b/>
          <w:sz w:val="26"/>
          <w:szCs w:val="26"/>
        </w:rPr>
        <w:t>2025</w:t>
      </w:r>
      <w:r w:rsidRPr="00623629">
        <w:rPr>
          <w:b/>
          <w:sz w:val="26"/>
          <w:szCs w:val="26"/>
        </w:rPr>
        <w:t xml:space="preserve"> годов</w:t>
      </w:r>
    </w:p>
    <w:p w:rsidR="00C33066" w:rsidRPr="00C33066" w:rsidRDefault="00C33066" w:rsidP="00C33066">
      <w:pPr>
        <w:jc w:val="center"/>
        <w:rPr>
          <w:sz w:val="26"/>
          <w:szCs w:val="26"/>
        </w:rPr>
      </w:pPr>
    </w:p>
    <w:p w:rsidR="00AC2538" w:rsidRPr="00623629" w:rsidRDefault="00AC2538" w:rsidP="008F4CF9">
      <w:pPr>
        <w:pStyle w:val="a4"/>
        <w:numPr>
          <w:ilvl w:val="0"/>
          <w:numId w:val="2"/>
        </w:numPr>
        <w:tabs>
          <w:tab w:val="left" w:pos="284"/>
        </w:tabs>
        <w:jc w:val="center"/>
        <w:rPr>
          <w:b/>
          <w:sz w:val="26"/>
          <w:szCs w:val="26"/>
        </w:rPr>
      </w:pPr>
      <w:r w:rsidRPr="00623629">
        <w:rPr>
          <w:b/>
          <w:sz w:val="26"/>
          <w:szCs w:val="26"/>
        </w:rPr>
        <w:t>Общие положения</w:t>
      </w:r>
    </w:p>
    <w:p w:rsidR="00C33066" w:rsidRPr="00C33066" w:rsidRDefault="00C33066" w:rsidP="00C33066">
      <w:pPr>
        <w:pStyle w:val="a4"/>
        <w:ind w:left="1287"/>
        <w:jc w:val="both"/>
        <w:rPr>
          <w:sz w:val="26"/>
          <w:szCs w:val="26"/>
        </w:rPr>
      </w:pPr>
    </w:p>
    <w:p w:rsidR="00AC2538" w:rsidRDefault="005A646A" w:rsidP="00E04C20">
      <w:pPr>
        <w:ind w:firstLine="567"/>
        <w:jc w:val="both"/>
        <w:rPr>
          <w:sz w:val="26"/>
          <w:szCs w:val="26"/>
        </w:rPr>
      </w:pPr>
      <w:r>
        <w:rPr>
          <w:sz w:val="26"/>
          <w:szCs w:val="26"/>
        </w:rPr>
        <w:t>Настоящая д</w:t>
      </w:r>
      <w:r w:rsidR="00AC2538" w:rsidRPr="00C33066">
        <w:rPr>
          <w:sz w:val="26"/>
          <w:szCs w:val="26"/>
        </w:rPr>
        <w:t xml:space="preserve">олговая политика муниципального образования </w:t>
      </w:r>
      <w:r w:rsidR="005D488E">
        <w:rPr>
          <w:sz w:val="26"/>
          <w:szCs w:val="26"/>
        </w:rPr>
        <w:t>«</w:t>
      </w:r>
      <w:r w:rsidR="00AC2538" w:rsidRPr="00C33066">
        <w:rPr>
          <w:sz w:val="26"/>
          <w:szCs w:val="26"/>
        </w:rPr>
        <w:t xml:space="preserve">Город </w:t>
      </w:r>
      <w:r w:rsidR="00C33066">
        <w:rPr>
          <w:sz w:val="26"/>
          <w:szCs w:val="26"/>
        </w:rPr>
        <w:t>Можга</w:t>
      </w:r>
      <w:r w:rsidR="005D488E">
        <w:rPr>
          <w:sz w:val="26"/>
          <w:szCs w:val="26"/>
        </w:rPr>
        <w:t>»</w:t>
      </w:r>
      <w:r w:rsidR="00AC2538" w:rsidRPr="00C33066">
        <w:rPr>
          <w:sz w:val="26"/>
          <w:szCs w:val="26"/>
        </w:rPr>
        <w:t xml:space="preserve"> является частью бюджетной политики муниципального образования </w:t>
      </w:r>
      <w:r w:rsidR="005D488E">
        <w:rPr>
          <w:sz w:val="26"/>
          <w:szCs w:val="26"/>
        </w:rPr>
        <w:t>«</w:t>
      </w:r>
      <w:r w:rsidR="00AC2538" w:rsidRPr="00C33066">
        <w:rPr>
          <w:sz w:val="26"/>
          <w:szCs w:val="26"/>
        </w:rPr>
        <w:t xml:space="preserve">Город </w:t>
      </w:r>
      <w:r w:rsidR="00A209A4">
        <w:rPr>
          <w:sz w:val="26"/>
          <w:szCs w:val="26"/>
        </w:rPr>
        <w:t>Можга»</w:t>
      </w:r>
      <w:r w:rsidR="00AC2538" w:rsidRPr="00C33066">
        <w:rPr>
          <w:sz w:val="26"/>
          <w:szCs w:val="26"/>
        </w:rPr>
        <w:t xml:space="preserve"> и определяет цели, задачи и </w:t>
      </w:r>
      <w:r w:rsidRPr="005A646A">
        <w:rPr>
          <w:sz w:val="26"/>
          <w:szCs w:val="26"/>
        </w:rPr>
        <w:t xml:space="preserve">направления деятельности </w:t>
      </w:r>
      <w:r w:rsidR="00AC2538" w:rsidRPr="00C33066">
        <w:rPr>
          <w:sz w:val="26"/>
          <w:szCs w:val="26"/>
        </w:rPr>
        <w:t xml:space="preserve">по управлению муниципальным долгом </w:t>
      </w:r>
      <w:r w:rsidR="00A209A4">
        <w:rPr>
          <w:sz w:val="26"/>
          <w:szCs w:val="26"/>
        </w:rPr>
        <w:t>муниципального образования «Город Можга»</w:t>
      </w:r>
      <w:r w:rsidR="00AC2538" w:rsidRPr="00C33066">
        <w:rPr>
          <w:sz w:val="26"/>
          <w:szCs w:val="26"/>
        </w:rPr>
        <w:t xml:space="preserve"> на </w:t>
      </w:r>
      <w:r w:rsidR="00664A0B">
        <w:rPr>
          <w:sz w:val="26"/>
          <w:szCs w:val="26"/>
        </w:rPr>
        <w:t>2023</w:t>
      </w:r>
      <w:r w:rsidR="00AC2538" w:rsidRPr="00C33066">
        <w:rPr>
          <w:sz w:val="26"/>
          <w:szCs w:val="26"/>
        </w:rPr>
        <w:t xml:space="preserve"> год и на плановый период </w:t>
      </w:r>
      <w:r w:rsidR="00664A0B">
        <w:rPr>
          <w:sz w:val="26"/>
          <w:szCs w:val="26"/>
        </w:rPr>
        <w:t>2024</w:t>
      </w:r>
      <w:r w:rsidR="00AC2538" w:rsidRPr="00C33066">
        <w:rPr>
          <w:sz w:val="26"/>
          <w:szCs w:val="26"/>
        </w:rPr>
        <w:t xml:space="preserve"> и </w:t>
      </w:r>
      <w:r w:rsidR="00664A0B">
        <w:rPr>
          <w:sz w:val="26"/>
          <w:szCs w:val="26"/>
        </w:rPr>
        <w:t>2025</w:t>
      </w:r>
      <w:r w:rsidR="00AC2538" w:rsidRPr="00C33066">
        <w:rPr>
          <w:sz w:val="26"/>
          <w:szCs w:val="26"/>
        </w:rPr>
        <w:t xml:space="preserve"> годов.</w:t>
      </w:r>
    </w:p>
    <w:p w:rsidR="00A209A4" w:rsidRDefault="00A209A4" w:rsidP="00E04C20">
      <w:pPr>
        <w:ind w:firstLine="567"/>
        <w:jc w:val="both"/>
        <w:rPr>
          <w:sz w:val="26"/>
          <w:szCs w:val="26"/>
        </w:rPr>
      </w:pPr>
      <w:r>
        <w:rPr>
          <w:sz w:val="26"/>
          <w:szCs w:val="26"/>
        </w:rPr>
        <w:t xml:space="preserve">В соответствии со статьей 29 </w:t>
      </w:r>
      <w:r w:rsidRPr="00C33066">
        <w:rPr>
          <w:sz w:val="26"/>
          <w:szCs w:val="26"/>
        </w:rPr>
        <w:t>решени</w:t>
      </w:r>
      <w:r>
        <w:rPr>
          <w:sz w:val="26"/>
          <w:szCs w:val="26"/>
        </w:rPr>
        <w:t>я</w:t>
      </w:r>
      <w:r w:rsidRPr="00C33066">
        <w:rPr>
          <w:sz w:val="26"/>
          <w:szCs w:val="26"/>
        </w:rPr>
        <w:t xml:space="preserve"> городской Думы муниципального образования «Город Можга» от 10 октября 2019 года № 350 «Об утверждении Положения о бюджетном процессе в муниципальном образовании </w:t>
      </w:r>
      <w:r w:rsidR="005D488E">
        <w:rPr>
          <w:sz w:val="26"/>
          <w:szCs w:val="26"/>
        </w:rPr>
        <w:t>«</w:t>
      </w:r>
      <w:r w:rsidRPr="00C33066">
        <w:rPr>
          <w:sz w:val="26"/>
          <w:szCs w:val="26"/>
        </w:rPr>
        <w:t>Город Можга»</w:t>
      </w:r>
      <w:r>
        <w:rPr>
          <w:sz w:val="26"/>
          <w:szCs w:val="26"/>
        </w:rPr>
        <w:t xml:space="preserve"> управление муниципальным долгом города осуществляется Администрацией муниципального образования «Город Можга»</w:t>
      </w:r>
      <w:r w:rsidR="00F07283">
        <w:rPr>
          <w:sz w:val="26"/>
          <w:szCs w:val="26"/>
        </w:rPr>
        <w:t>.</w:t>
      </w:r>
    </w:p>
    <w:p w:rsidR="00AC2538" w:rsidRDefault="00D926D0" w:rsidP="00E04C20">
      <w:pPr>
        <w:ind w:firstLine="567"/>
        <w:jc w:val="both"/>
        <w:rPr>
          <w:sz w:val="26"/>
          <w:szCs w:val="26"/>
        </w:rPr>
      </w:pPr>
      <w:proofErr w:type="gramStart"/>
      <w:r>
        <w:rPr>
          <w:sz w:val="26"/>
          <w:szCs w:val="26"/>
        </w:rPr>
        <w:t>Под муниципальной д</w:t>
      </w:r>
      <w:r w:rsidR="005A646A" w:rsidRPr="005A646A">
        <w:rPr>
          <w:sz w:val="26"/>
          <w:szCs w:val="26"/>
        </w:rPr>
        <w:t>олгов</w:t>
      </w:r>
      <w:r>
        <w:rPr>
          <w:sz w:val="26"/>
          <w:szCs w:val="26"/>
        </w:rPr>
        <w:t>ой</w:t>
      </w:r>
      <w:r w:rsidR="005A646A" w:rsidRPr="005A646A">
        <w:rPr>
          <w:sz w:val="26"/>
          <w:szCs w:val="26"/>
        </w:rPr>
        <w:t xml:space="preserve"> политик</w:t>
      </w:r>
      <w:r>
        <w:rPr>
          <w:sz w:val="26"/>
          <w:szCs w:val="26"/>
        </w:rPr>
        <w:t>ой</w:t>
      </w:r>
      <w:r w:rsidR="005A646A" w:rsidRPr="005A646A">
        <w:rPr>
          <w:sz w:val="26"/>
          <w:szCs w:val="26"/>
        </w:rPr>
        <w:t xml:space="preserve"> муниципального образования «Город Можга» </w:t>
      </w:r>
      <w:r w:rsidRPr="00656536">
        <w:rPr>
          <w:sz w:val="26"/>
          <w:szCs w:val="26"/>
        </w:rPr>
        <w:t xml:space="preserve">понимается стратегия управления </w:t>
      </w:r>
      <w:r>
        <w:rPr>
          <w:sz w:val="26"/>
          <w:szCs w:val="26"/>
        </w:rPr>
        <w:t xml:space="preserve">муниципальными заимствованиями, </w:t>
      </w:r>
      <w:r w:rsidR="005A646A" w:rsidRPr="005A646A">
        <w:rPr>
          <w:sz w:val="26"/>
          <w:szCs w:val="26"/>
        </w:rPr>
        <w:t xml:space="preserve">направлена на эффективное </w:t>
      </w:r>
      <w:r>
        <w:rPr>
          <w:sz w:val="26"/>
          <w:szCs w:val="26"/>
        </w:rPr>
        <w:t>регулирование</w:t>
      </w:r>
      <w:r w:rsidR="005A646A" w:rsidRPr="005A646A">
        <w:rPr>
          <w:sz w:val="26"/>
          <w:szCs w:val="26"/>
        </w:rPr>
        <w:t xml:space="preserve"> муниципальн</w:t>
      </w:r>
      <w:r>
        <w:rPr>
          <w:sz w:val="26"/>
          <w:szCs w:val="26"/>
        </w:rPr>
        <w:t>ого</w:t>
      </w:r>
      <w:r w:rsidR="005A646A" w:rsidRPr="005A646A">
        <w:rPr>
          <w:sz w:val="26"/>
          <w:szCs w:val="26"/>
        </w:rPr>
        <w:t xml:space="preserve"> долг</w:t>
      </w:r>
      <w:r>
        <w:rPr>
          <w:sz w:val="26"/>
          <w:szCs w:val="26"/>
        </w:rPr>
        <w:t>а</w:t>
      </w:r>
      <w:r w:rsidR="005A646A" w:rsidRPr="005A646A">
        <w:rPr>
          <w:sz w:val="26"/>
          <w:szCs w:val="26"/>
        </w:rPr>
        <w:t xml:space="preserve"> города</w:t>
      </w:r>
      <w:r>
        <w:rPr>
          <w:sz w:val="26"/>
          <w:szCs w:val="26"/>
        </w:rPr>
        <w:t>,</w:t>
      </w:r>
      <w:r w:rsidR="005A646A" w:rsidRPr="005A646A">
        <w:rPr>
          <w:sz w:val="26"/>
          <w:szCs w:val="26"/>
        </w:rPr>
        <w:t xml:space="preserve"> </w:t>
      </w:r>
      <w:r w:rsidRPr="00656536">
        <w:rPr>
          <w:sz w:val="26"/>
          <w:szCs w:val="26"/>
        </w:rPr>
        <w:t xml:space="preserve">поддержание его объема на оптимальном уровне, минимизацию стоимости его обслуживания, равномерное распределение во времени платежей, связанных с погашением и обслуживанием </w:t>
      </w:r>
      <w:r w:rsidRPr="005A646A">
        <w:rPr>
          <w:sz w:val="26"/>
          <w:szCs w:val="26"/>
        </w:rPr>
        <w:t>муниципальн</w:t>
      </w:r>
      <w:r>
        <w:rPr>
          <w:sz w:val="26"/>
          <w:szCs w:val="26"/>
        </w:rPr>
        <w:t>ого</w:t>
      </w:r>
      <w:r w:rsidRPr="005A646A">
        <w:rPr>
          <w:sz w:val="26"/>
          <w:szCs w:val="26"/>
        </w:rPr>
        <w:t xml:space="preserve"> долг</w:t>
      </w:r>
      <w:r>
        <w:rPr>
          <w:sz w:val="26"/>
          <w:szCs w:val="26"/>
        </w:rPr>
        <w:t>а</w:t>
      </w:r>
      <w:r w:rsidRPr="005A646A">
        <w:rPr>
          <w:sz w:val="26"/>
          <w:szCs w:val="26"/>
        </w:rPr>
        <w:t xml:space="preserve"> муниципального образования «Город Можга»</w:t>
      </w:r>
      <w:r>
        <w:rPr>
          <w:sz w:val="26"/>
          <w:szCs w:val="26"/>
        </w:rPr>
        <w:t xml:space="preserve">, </w:t>
      </w:r>
      <w:r w:rsidR="005A646A" w:rsidRPr="005A646A">
        <w:rPr>
          <w:sz w:val="26"/>
          <w:szCs w:val="26"/>
        </w:rPr>
        <w:t xml:space="preserve">и </w:t>
      </w:r>
      <w:r w:rsidR="003D2947" w:rsidRPr="00656536">
        <w:rPr>
          <w:sz w:val="26"/>
          <w:szCs w:val="26"/>
        </w:rPr>
        <w:t>снижение влияния долговой нагрузки на бюджет</w:t>
      </w:r>
      <w:r w:rsidR="003D2947" w:rsidRPr="005A646A">
        <w:rPr>
          <w:sz w:val="26"/>
          <w:szCs w:val="26"/>
        </w:rPr>
        <w:t xml:space="preserve"> </w:t>
      </w:r>
      <w:r w:rsidR="005A646A" w:rsidRPr="005A646A">
        <w:rPr>
          <w:sz w:val="26"/>
          <w:szCs w:val="26"/>
        </w:rPr>
        <w:t>муниципального образования «Город Можга».</w:t>
      </w:r>
      <w:proofErr w:type="gramEnd"/>
    </w:p>
    <w:p w:rsidR="008F4CF9" w:rsidRDefault="008F4CF9" w:rsidP="00E04C20">
      <w:pPr>
        <w:ind w:firstLine="567"/>
        <w:jc w:val="both"/>
        <w:rPr>
          <w:sz w:val="26"/>
          <w:szCs w:val="26"/>
        </w:rPr>
      </w:pPr>
    </w:p>
    <w:p w:rsidR="008F4CF9" w:rsidRPr="00ED57B3" w:rsidRDefault="008F4CF9" w:rsidP="008F4CF9">
      <w:pPr>
        <w:pStyle w:val="a4"/>
        <w:numPr>
          <w:ilvl w:val="0"/>
          <w:numId w:val="2"/>
        </w:numPr>
        <w:jc w:val="center"/>
        <w:rPr>
          <w:b/>
          <w:sz w:val="26"/>
          <w:szCs w:val="26"/>
        </w:rPr>
      </w:pPr>
      <w:r w:rsidRPr="00ED57B3">
        <w:rPr>
          <w:b/>
          <w:sz w:val="26"/>
          <w:szCs w:val="26"/>
        </w:rPr>
        <w:t>Итоги реализации долговой политики муниципального образования</w:t>
      </w:r>
    </w:p>
    <w:p w:rsidR="008F4CF9" w:rsidRPr="008F4CF9" w:rsidRDefault="008F4CF9" w:rsidP="008F4CF9">
      <w:pPr>
        <w:pStyle w:val="a4"/>
        <w:ind w:left="0"/>
        <w:jc w:val="center"/>
        <w:rPr>
          <w:b/>
          <w:sz w:val="26"/>
          <w:szCs w:val="26"/>
        </w:rPr>
      </w:pPr>
      <w:r w:rsidRPr="00ED57B3">
        <w:rPr>
          <w:b/>
          <w:sz w:val="26"/>
          <w:szCs w:val="26"/>
        </w:rPr>
        <w:t>«Город Можга»</w:t>
      </w:r>
      <w:r w:rsidR="003D2947">
        <w:rPr>
          <w:b/>
          <w:sz w:val="26"/>
          <w:szCs w:val="26"/>
        </w:rPr>
        <w:t xml:space="preserve"> за 2020 – 2021 годы</w:t>
      </w:r>
    </w:p>
    <w:p w:rsidR="008F4CF9" w:rsidRPr="008F4CF9" w:rsidRDefault="008F4CF9" w:rsidP="008F4CF9">
      <w:pPr>
        <w:ind w:firstLine="567"/>
        <w:jc w:val="both"/>
        <w:rPr>
          <w:sz w:val="26"/>
          <w:szCs w:val="26"/>
        </w:rPr>
      </w:pPr>
    </w:p>
    <w:p w:rsidR="008F4CF9" w:rsidRPr="008F4CF9" w:rsidRDefault="008F4CF9" w:rsidP="008F4CF9">
      <w:pPr>
        <w:ind w:firstLine="567"/>
        <w:jc w:val="both"/>
        <w:rPr>
          <w:sz w:val="26"/>
          <w:szCs w:val="26"/>
        </w:rPr>
      </w:pPr>
      <w:r w:rsidRPr="008F4CF9">
        <w:rPr>
          <w:sz w:val="26"/>
          <w:szCs w:val="26"/>
        </w:rPr>
        <w:t xml:space="preserve">Долговая политика муниципального образования «Город </w:t>
      </w:r>
      <w:r w:rsidR="00D63CDE">
        <w:rPr>
          <w:sz w:val="26"/>
          <w:szCs w:val="26"/>
        </w:rPr>
        <w:t>Можга</w:t>
      </w:r>
      <w:r w:rsidRPr="008F4CF9">
        <w:rPr>
          <w:sz w:val="26"/>
          <w:szCs w:val="26"/>
        </w:rPr>
        <w:t>» в 2020 году была ориентирована на решение таких задач, как:</w:t>
      </w:r>
    </w:p>
    <w:p w:rsidR="008F4CF9" w:rsidRPr="008F4CF9" w:rsidRDefault="008F4CF9" w:rsidP="008F4CF9">
      <w:pPr>
        <w:ind w:firstLine="567"/>
        <w:jc w:val="both"/>
        <w:rPr>
          <w:sz w:val="26"/>
          <w:szCs w:val="26"/>
        </w:rPr>
      </w:pPr>
      <w:r w:rsidRPr="008F4CF9">
        <w:rPr>
          <w:sz w:val="26"/>
          <w:szCs w:val="26"/>
        </w:rPr>
        <w:t xml:space="preserve">сокращение объема муниципального долга; </w:t>
      </w:r>
    </w:p>
    <w:p w:rsidR="008F4CF9" w:rsidRPr="008F4CF9" w:rsidRDefault="008F4CF9" w:rsidP="008F4CF9">
      <w:pPr>
        <w:ind w:firstLine="567"/>
        <w:jc w:val="both"/>
        <w:rPr>
          <w:sz w:val="26"/>
          <w:szCs w:val="26"/>
        </w:rPr>
      </w:pPr>
      <w:r w:rsidRPr="008F4CF9">
        <w:rPr>
          <w:sz w:val="26"/>
          <w:szCs w:val="26"/>
        </w:rPr>
        <w:t>минимизация роста расходов на обслуживание муниципального долга;</w:t>
      </w:r>
    </w:p>
    <w:p w:rsidR="008F4CF9" w:rsidRPr="008F4CF9" w:rsidRDefault="008F4CF9" w:rsidP="008F4CF9">
      <w:pPr>
        <w:ind w:firstLine="567"/>
        <w:jc w:val="both"/>
        <w:rPr>
          <w:sz w:val="26"/>
          <w:szCs w:val="26"/>
        </w:rPr>
      </w:pPr>
      <w:r w:rsidRPr="008F4CF9">
        <w:rPr>
          <w:sz w:val="26"/>
          <w:szCs w:val="26"/>
        </w:rPr>
        <w:t>выполнение условий соглашения, заключенного с Министерством финансов Удмуртской Республики.</w:t>
      </w:r>
    </w:p>
    <w:p w:rsidR="003D2947" w:rsidRPr="003D2947" w:rsidRDefault="008F4CF9" w:rsidP="003D2947">
      <w:pPr>
        <w:ind w:firstLine="567"/>
        <w:jc w:val="both"/>
        <w:rPr>
          <w:sz w:val="26"/>
          <w:szCs w:val="26"/>
        </w:rPr>
      </w:pPr>
      <w:r w:rsidRPr="008F4CF9">
        <w:rPr>
          <w:sz w:val="26"/>
          <w:szCs w:val="26"/>
        </w:rPr>
        <w:t xml:space="preserve">В 2020 году на исполнение бюджета города негативное влияние оказал фактор распространения новой </w:t>
      </w:r>
      <w:proofErr w:type="spellStart"/>
      <w:r w:rsidRPr="008F4CF9">
        <w:rPr>
          <w:sz w:val="26"/>
          <w:szCs w:val="26"/>
        </w:rPr>
        <w:t>коронавирусной</w:t>
      </w:r>
      <w:proofErr w:type="spellEnd"/>
      <w:r w:rsidRPr="008F4CF9">
        <w:rPr>
          <w:sz w:val="26"/>
          <w:szCs w:val="26"/>
        </w:rPr>
        <w:t xml:space="preserve"> инфекции. </w:t>
      </w:r>
      <w:r w:rsidR="003D2947" w:rsidRPr="003D2947">
        <w:rPr>
          <w:sz w:val="26"/>
          <w:szCs w:val="26"/>
        </w:rPr>
        <w:t xml:space="preserve">Объем поступивших в 2020 году налоговых и неналоговых поступлений в бюджет </w:t>
      </w:r>
      <w:r w:rsidR="003D2947" w:rsidRPr="008F4CF9">
        <w:rPr>
          <w:sz w:val="26"/>
          <w:szCs w:val="26"/>
        </w:rPr>
        <w:t xml:space="preserve">муниципального образования «Город </w:t>
      </w:r>
      <w:r w:rsidR="003D2947">
        <w:rPr>
          <w:sz w:val="26"/>
          <w:szCs w:val="26"/>
        </w:rPr>
        <w:t>Можга</w:t>
      </w:r>
      <w:r w:rsidR="003D2947" w:rsidRPr="008F4CF9">
        <w:rPr>
          <w:sz w:val="26"/>
          <w:szCs w:val="26"/>
        </w:rPr>
        <w:t xml:space="preserve">» </w:t>
      </w:r>
      <w:r w:rsidR="003D2947" w:rsidRPr="003D2947">
        <w:rPr>
          <w:sz w:val="26"/>
          <w:szCs w:val="26"/>
        </w:rPr>
        <w:t xml:space="preserve">составил </w:t>
      </w:r>
      <w:r w:rsidR="003D2947">
        <w:rPr>
          <w:sz w:val="26"/>
          <w:szCs w:val="26"/>
        </w:rPr>
        <w:t>230,4</w:t>
      </w:r>
      <w:r w:rsidR="003D2947" w:rsidRPr="003D2947">
        <w:rPr>
          <w:sz w:val="26"/>
          <w:szCs w:val="26"/>
        </w:rPr>
        <w:t xml:space="preserve"> мл</w:t>
      </w:r>
      <w:r w:rsidR="003D2947">
        <w:rPr>
          <w:sz w:val="26"/>
          <w:szCs w:val="26"/>
        </w:rPr>
        <w:t>н</w:t>
      </w:r>
      <w:r w:rsidR="003D2947" w:rsidRPr="003D2947">
        <w:rPr>
          <w:sz w:val="26"/>
          <w:szCs w:val="26"/>
        </w:rPr>
        <w:t>. рублей, что на 9,</w:t>
      </w:r>
      <w:r w:rsidR="003D2947">
        <w:rPr>
          <w:sz w:val="26"/>
          <w:szCs w:val="26"/>
        </w:rPr>
        <w:t>3</w:t>
      </w:r>
      <w:r w:rsidR="003D2947" w:rsidRPr="003D2947">
        <w:rPr>
          <w:sz w:val="26"/>
          <w:szCs w:val="26"/>
        </w:rPr>
        <w:t xml:space="preserve"> мл</w:t>
      </w:r>
      <w:r w:rsidR="003D2947">
        <w:rPr>
          <w:sz w:val="26"/>
          <w:szCs w:val="26"/>
        </w:rPr>
        <w:t>н</w:t>
      </w:r>
      <w:r w:rsidR="003D2947" w:rsidRPr="003D2947">
        <w:rPr>
          <w:sz w:val="26"/>
          <w:szCs w:val="26"/>
        </w:rPr>
        <w:t xml:space="preserve">. рублей ниже уровня </w:t>
      </w:r>
      <w:r w:rsidR="003D2947">
        <w:rPr>
          <w:sz w:val="26"/>
          <w:szCs w:val="26"/>
        </w:rPr>
        <w:t>«</w:t>
      </w:r>
      <w:r w:rsidR="003D2947" w:rsidRPr="003D2947">
        <w:rPr>
          <w:sz w:val="26"/>
          <w:szCs w:val="26"/>
        </w:rPr>
        <w:t>докризисного</w:t>
      </w:r>
      <w:r w:rsidR="003D2947">
        <w:rPr>
          <w:sz w:val="26"/>
          <w:szCs w:val="26"/>
        </w:rPr>
        <w:t>»</w:t>
      </w:r>
      <w:r w:rsidR="003D2947" w:rsidRPr="003D2947">
        <w:rPr>
          <w:sz w:val="26"/>
          <w:szCs w:val="26"/>
        </w:rPr>
        <w:t xml:space="preserve"> 2019 года.</w:t>
      </w:r>
    </w:p>
    <w:p w:rsidR="003D2947" w:rsidRPr="003D2947" w:rsidRDefault="003D2947" w:rsidP="003D2947">
      <w:pPr>
        <w:ind w:firstLine="567"/>
        <w:jc w:val="both"/>
        <w:rPr>
          <w:sz w:val="26"/>
          <w:szCs w:val="26"/>
        </w:rPr>
      </w:pPr>
      <w:r w:rsidRPr="003D2947">
        <w:rPr>
          <w:sz w:val="26"/>
          <w:szCs w:val="26"/>
        </w:rPr>
        <w:t xml:space="preserve">На фоне снижения доходных источников произошел объективный рост расходов бюджета, связанный с выполнением целевых показателей </w:t>
      </w:r>
      <w:r>
        <w:rPr>
          <w:sz w:val="26"/>
          <w:szCs w:val="26"/>
        </w:rPr>
        <w:t>«</w:t>
      </w:r>
      <w:r w:rsidRPr="003D2947">
        <w:rPr>
          <w:sz w:val="26"/>
          <w:szCs w:val="26"/>
        </w:rPr>
        <w:t>дорожных карт</w:t>
      </w:r>
      <w:r>
        <w:rPr>
          <w:sz w:val="26"/>
          <w:szCs w:val="26"/>
        </w:rPr>
        <w:t>»</w:t>
      </w:r>
      <w:r w:rsidRPr="003D2947">
        <w:rPr>
          <w:sz w:val="26"/>
          <w:szCs w:val="26"/>
        </w:rPr>
        <w:t xml:space="preserve"> по повышению фонда оплаты </w:t>
      </w:r>
      <w:r>
        <w:rPr>
          <w:sz w:val="26"/>
          <w:szCs w:val="26"/>
        </w:rPr>
        <w:t>«</w:t>
      </w:r>
      <w:r w:rsidRPr="003D2947">
        <w:rPr>
          <w:sz w:val="26"/>
          <w:szCs w:val="26"/>
        </w:rPr>
        <w:t>указных</w:t>
      </w:r>
      <w:r>
        <w:rPr>
          <w:sz w:val="26"/>
          <w:szCs w:val="26"/>
        </w:rPr>
        <w:t>»</w:t>
      </w:r>
      <w:r w:rsidRPr="003D2947">
        <w:rPr>
          <w:sz w:val="26"/>
          <w:szCs w:val="26"/>
        </w:rPr>
        <w:t xml:space="preserve"> категорий работников, индексацией </w:t>
      </w:r>
      <w:r w:rsidRPr="003D2947">
        <w:rPr>
          <w:sz w:val="26"/>
          <w:szCs w:val="26"/>
        </w:rPr>
        <w:lastRenderedPageBreak/>
        <w:t xml:space="preserve">заработной платы прочих категорий работников бюджетной сферы, повышением МРОТ, с устранением последствий, а также с профилактикой новой </w:t>
      </w:r>
      <w:proofErr w:type="spellStart"/>
      <w:r w:rsidRPr="003D2947">
        <w:rPr>
          <w:sz w:val="26"/>
          <w:szCs w:val="26"/>
        </w:rPr>
        <w:t>коронавирусной</w:t>
      </w:r>
      <w:proofErr w:type="spellEnd"/>
      <w:r w:rsidRPr="003D2947">
        <w:rPr>
          <w:sz w:val="26"/>
          <w:szCs w:val="26"/>
        </w:rPr>
        <w:t xml:space="preserve"> инфекции</w:t>
      </w:r>
      <w:r>
        <w:rPr>
          <w:sz w:val="26"/>
          <w:szCs w:val="26"/>
        </w:rPr>
        <w:t>.</w:t>
      </w:r>
    </w:p>
    <w:p w:rsidR="008F4CF9" w:rsidRPr="008F4CF9" w:rsidRDefault="008F4CF9" w:rsidP="008F4CF9">
      <w:pPr>
        <w:ind w:firstLine="567"/>
        <w:jc w:val="both"/>
        <w:rPr>
          <w:sz w:val="26"/>
          <w:szCs w:val="26"/>
        </w:rPr>
      </w:pPr>
      <w:r w:rsidRPr="008F4CF9">
        <w:rPr>
          <w:sz w:val="26"/>
          <w:szCs w:val="26"/>
        </w:rPr>
        <w:t xml:space="preserve">В результате для выполнения социальных обязательств города в полном объеме муниципальный долг увеличен на </w:t>
      </w:r>
      <w:r w:rsidR="00D63CDE">
        <w:rPr>
          <w:sz w:val="26"/>
          <w:szCs w:val="26"/>
        </w:rPr>
        <w:t>27</w:t>
      </w:r>
      <w:r w:rsidR="00835510">
        <w:rPr>
          <w:sz w:val="26"/>
          <w:szCs w:val="26"/>
        </w:rPr>
        <w:t>,4</w:t>
      </w:r>
      <w:r w:rsidRPr="008F4CF9">
        <w:rPr>
          <w:sz w:val="26"/>
          <w:szCs w:val="26"/>
        </w:rPr>
        <w:t xml:space="preserve"> млн. рублей. </w:t>
      </w:r>
    </w:p>
    <w:p w:rsidR="008F4CF9" w:rsidRPr="008F4CF9" w:rsidRDefault="008F4CF9" w:rsidP="008F4CF9">
      <w:pPr>
        <w:ind w:firstLine="567"/>
        <w:jc w:val="both"/>
        <w:rPr>
          <w:sz w:val="26"/>
          <w:szCs w:val="26"/>
        </w:rPr>
      </w:pPr>
      <w:r w:rsidRPr="008F4CF9">
        <w:rPr>
          <w:sz w:val="26"/>
          <w:szCs w:val="26"/>
        </w:rPr>
        <w:t xml:space="preserve">Таким образом, объем муниципального долга муниципального образования «Город </w:t>
      </w:r>
      <w:r w:rsidR="00D63CDE">
        <w:rPr>
          <w:sz w:val="26"/>
          <w:szCs w:val="26"/>
        </w:rPr>
        <w:t>Можга</w:t>
      </w:r>
      <w:r w:rsidRPr="008F4CF9">
        <w:rPr>
          <w:sz w:val="26"/>
          <w:szCs w:val="26"/>
        </w:rPr>
        <w:t xml:space="preserve">» на 01.01.2021 составил </w:t>
      </w:r>
      <w:r w:rsidR="00D63CDE">
        <w:rPr>
          <w:sz w:val="26"/>
          <w:szCs w:val="26"/>
        </w:rPr>
        <w:t>16</w:t>
      </w:r>
      <w:r w:rsidR="00835510">
        <w:rPr>
          <w:sz w:val="26"/>
          <w:szCs w:val="26"/>
        </w:rPr>
        <w:t>7,9</w:t>
      </w:r>
      <w:r w:rsidRPr="008F4CF9">
        <w:rPr>
          <w:sz w:val="26"/>
          <w:szCs w:val="26"/>
        </w:rPr>
        <w:t xml:space="preserve"> млн. рублей:                                                             </w:t>
      </w:r>
    </w:p>
    <w:p w:rsidR="00D63CDE" w:rsidRDefault="008F4CF9" w:rsidP="008F4CF9">
      <w:pPr>
        <w:ind w:firstLine="567"/>
        <w:jc w:val="both"/>
        <w:rPr>
          <w:sz w:val="26"/>
          <w:szCs w:val="26"/>
        </w:rPr>
      </w:pPr>
      <w:r w:rsidRPr="008F4CF9">
        <w:rPr>
          <w:sz w:val="26"/>
          <w:szCs w:val="26"/>
        </w:rPr>
        <w:t xml:space="preserve">- по коммерческим кредитам – </w:t>
      </w:r>
      <w:r w:rsidR="00D63CDE">
        <w:rPr>
          <w:sz w:val="26"/>
          <w:szCs w:val="26"/>
        </w:rPr>
        <w:t>13</w:t>
      </w:r>
      <w:r w:rsidR="00835510">
        <w:rPr>
          <w:sz w:val="26"/>
          <w:szCs w:val="26"/>
        </w:rPr>
        <w:t>0,9</w:t>
      </w:r>
      <w:r w:rsidRPr="008F4CF9">
        <w:rPr>
          <w:sz w:val="26"/>
          <w:szCs w:val="26"/>
        </w:rPr>
        <w:t xml:space="preserve"> млн. руб</w:t>
      </w:r>
      <w:r w:rsidR="00D63CDE">
        <w:rPr>
          <w:sz w:val="26"/>
          <w:szCs w:val="26"/>
        </w:rPr>
        <w:t>лей</w:t>
      </w:r>
      <w:r w:rsidRPr="008F4CF9">
        <w:rPr>
          <w:sz w:val="26"/>
          <w:szCs w:val="26"/>
        </w:rPr>
        <w:t xml:space="preserve">, </w:t>
      </w:r>
    </w:p>
    <w:p w:rsidR="008F4CF9" w:rsidRPr="008F4CF9" w:rsidRDefault="008F4CF9" w:rsidP="008F4CF9">
      <w:pPr>
        <w:ind w:firstLine="567"/>
        <w:jc w:val="both"/>
        <w:rPr>
          <w:sz w:val="26"/>
          <w:szCs w:val="26"/>
        </w:rPr>
      </w:pPr>
      <w:r w:rsidRPr="008F4CF9">
        <w:rPr>
          <w:sz w:val="26"/>
          <w:szCs w:val="26"/>
        </w:rPr>
        <w:t xml:space="preserve">- по бюджетным кредитам – </w:t>
      </w:r>
      <w:r w:rsidR="00D63CDE">
        <w:rPr>
          <w:sz w:val="26"/>
          <w:szCs w:val="26"/>
        </w:rPr>
        <w:t>37</w:t>
      </w:r>
      <w:r w:rsidR="00835510">
        <w:rPr>
          <w:sz w:val="26"/>
          <w:szCs w:val="26"/>
        </w:rPr>
        <w:t>,0</w:t>
      </w:r>
      <w:r w:rsidRPr="008F4CF9">
        <w:rPr>
          <w:sz w:val="26"/>
          <w:szCs w:val="26"/>
        </w:rPr>
        <w:t xml:space="preserve"> млн. рублей.</w:t>
      </w:r>
    </w:p>
    <w:p w:rsidR="00F32E2F" w:rsidRPr="00F32E2F" w:rsidRDefault="00F32E2F" w:rsidP="00F32E2F">
      <w:pPr>
        <w:ind w:firstLine="567"/>
        <w:jc w:val="both"/>
        <w:rPr>
          <w:sz w:val="26"/>
          <w:szCs w:val="26"/>
        </w:rPr>
      </w:pPr>
      <w:r w:rsidRPr="00F32E2F">
        <w:rPr>
          <w:sz w:val="26"/>
          <w:szCs w:val="26"/>
        </w:rPr>
        <w:t xml:space="preserve">2021 год стал годом адаптации бюджетной системы </w:t>
      </w:r>
      <w:r>
        <w:rPr>
          <w:sz w:val="26"/>
          <w:szCs w:val="26"/>
        </w:rPr>
        <w:t>города</w:t>
      </w:r>
      <w:r w:rsidRPr="00F32E2F">
        <w:rPr>
          <w:sz w:val="26"/>
          <w:szCs w:val="26"/>
        </w:rPr>
        <w:t xml:space="preserve"> к преодолению последствий, связанных с распространением новой </w:t>
      </w:r>
      <w:proofErr w:type="spellStart"/>
      <w:r w:rsidRPr="00F32E2F">
        <w:rPr>
          <w:sz w:val="26"/>
          <w:szCs w:val="26"/>
        </w:rPr>
        <w:t>коронавирусной</w:t>
      </w:r>
      <w:proofErr w:type="spellEnd"/>
      <w:r w:rsidRPr="00F32E2F">
        <w:rPr>
          <w:sz w:val="26"/>
          <w:szCs w:val="26"/>
        </w:rPr>
        <w:t xml:space="preserve"> инфекции.</w:t>
      </w:r>
    </w:p>
    <w:p w:rsidR="00F32E2F" w:rsidRDefault="00F32E2F" w:rsidP="00F32E2F">
      <w:pPr>
        <w:ind w:firstLine="567"/>
        <w:jc w:val="both"/>
        <w:rPr>
          <w:sz w:val="26"/>
          <w:szCs w:val="26"/>
        </w:rPr>
      </w:pPr>
      <w:r w:rsidRPr="00F32E2F">
        <w:rPr>
          <w:sz w:val="26"/>
          <w:szCs w:val="26"/>
        </w:rPr>
        <w:t xml:space="preserve">По итогам 2021 года поступление </w:t>
      </w:r>
      <w:r>
        <w:rPr>
          <w:sz w:val="26"/>
          <w:szCs w:val="26"/>
        </w:rPr>
        <w:t>н</w:t>
      </w:r>
      <w:r w:rsidRPr="00F32E2F">
        <w:rPr>
          <w:sz w:val="26"/>
          <w:szCs w:val="26"/>
        </w:rPr>
        <w:t>алоговы</w:t>
      </w:r>
      <w:r>
        <w:rPr>
          <w:sz w:val="26"/>
          <w:szCs w:val="26"/>
        </w:rPr>
        <w:t>х</w:t>
      </w:r>
      <w:r w:rsidRPr="00F32E2F">
        <w:rPr>
          <w:sz w:val="26"/>
          <w:szCs w:val="26"/>
        </w:rPr>
        <w:t xml:space="preserve"> и неналоговы</w:t>
      </w:r>
      <w:r>
        <w:rPr>
          <w:sz w:val="26"/>
          <w:szCs w:val="26"/>
        </w:rPr>
        <w:t>х</w:t>
      </w:r>
      <w:r w:rsidRPr="00F32E2F">
        <w:rPr>
          <w:sz w:val="26"/>
          <w:szCs w:val="26"/>
        </w:rPr>
        <w:t xml:space="preserve"> доход</w:t>
      </w:r>
      <w:r>
        <w:rPr>
          <w:sz w:val="26"/>
          <w:szCs w:val="26"/>
        </w:rPr>
        <w:t>ов</w:t>
      </w:r>
      <w:r w:rsidRPr="00F32E2F">
        <w:rPr>
          <w:sz w:val="26"/>
          <w:szCs w:val="26"/>
        </w:rPr>
        <w:t xml:space="preserve"> </w:t>
      </w:r>
      <w:r>
        <w:rPr>
          <w:sz w:val="26"/>
          <w:szCs w:val="26"/>
        </w:rPr>
        <w:t>составило</w:t>
      </w:r>
      <w:r w:rsidRPr="00F32E2F">
        <w:rPr>
          <w:sz w:val="26"/>
          <w:szCs w:val="26"/>
        </w:rPr>
        <w:t xml:space="preserve"> </w:t>
      </w:r>
      <w:r>
        <w:rPr>
          <w:sz w:val="26"/>
          <w:szCs w:val="26"/>
        </w:rPr>
        <w:t>272,4</w:t>
      </w:r>
      <w:r w:rsidRPr="00F32E2F">
        <w:rPr>
          <w:sz w:val="26"/>
          <w:szCs w:val="26"/>
        </w:rPr>
        <w:t xml:space="preserve"> мл</w:t>
      </w:r>
      <w:r>
        <w:rPr>
          <w:sz w:val="26"/>
          <w:szCs w:val="26"/>
        </w:rPr>
        <w:t>н</w:t>
      </w:r>
      <w:r w:rsidRPr="00F32E2F">
        <w:rPr>
          <w:sz w:val="26"/>
          <w:szCs w:val="26"/>
        </w:rPr>
        <w:t xml:space="preserve">. рублей, темп роста к 2020 году </w:t>
      </w:r>
      <w:r>
        <w:rPr>
          <w:sz w:val="26"/>
          <w:szCs w:val="26"/>
        </w:rPr>
        <w:t>–</w:t>
      </w:r>
      <w:r w:rsidRPr="00F32E2F">
        <w:rPr>
          <w:sz w:val="26"/>
          <w:szCs w:val="26"/>
        </w:rPr>
        <w:t xml:space="preserve"> 1</w:t>
      </w:r>
      <w:r>
        <w:rPr>
          <w:sz w:val="26"/>
          <w:szCs w:val="26"/>
        </w:rPr>
        <w:t>18,2</w:t>
      </w:r>
      <w:r w:rsidRPr="00F32E2F">
        <w:rPr>
          <w:sz w:val="26"/>
          <w:szCs w:val="26"/>
        </w:rPr>
        <w:t>%.</w:t>
      </w:r>
    </w:p>
    <w:p w:rsidR="00713540" w:rsidRDefault="00713540" w:rsidP="00F32E2F">
      <w:pPr>
        <w:ind w:firstLine="567"/>
        <w:jc w:val="both"/>
        <w:rPr>
          <w:sz w:val="26"/>
          <w:szCs w:val="26"/>
        </w:rPr>
      </w:pPr>
      <w:r w:rsidRPr="00D65FD7">
        <w:rPr>
          <w:sz w:val="26"/>
          <w:szCs w:val="26"/>
        </w:rPr>
        <w:t>В декабре месяце было исполнено обязательство перед бюджетом Удмуртской Республики по погашению реструктуризированного бюджетного кредита, предоставленного в 2014 году на покрытие временных кассовых разрывов в сумме 2</w:t>
      </w:r>
      <w:r>
        <w:rPr>
          <w:sz w:val="26"/>
          <w:szCs w:val="26"/>
        </w:rPr>
        <w:t>,8</w:t>
      </w:r>
      <w:r w:rsidRPr="00D65FD7">
        <w:rPr>
          <w:sz w:val="26"/>
          <w:szCs w:val="26"/>
        </w:rPr>
        <w:t xml:space="preserve"> </w:t>
      </w:r>
      <w:r>
        <w:rPr>
          <w:sz w:val="26"/>
          <w:szCs w:val="26"/>
        </w:rPr>
        <w:t>млн</w:t>
      </w:r>
      <w:r w:rsidRPr="00D65FD7">
        <w:rPr>
          <w:sz w:val="26"/>
          <w:szCs w:val="26"/>
        </w:rPr>
        <w:t>. рублей. На погашение кредита были направлены собственные средства бюджета.</w:t>
      </w:r>
    </w:p>
    <w:p w:rsidR="008F4CF9" w:rsidRPr="005E4094" w:rsidRDefault="008F4CF9" w:rsidP="00F32E2F">
      <w:pPr>
        <w:ind w:firstLine="567"/>
        <w:jc w:val="both"/>
        <w:rPr>
          <w:sz w:val="26"/>
          <w:szCs w:val="26"/>
        </w:rPr>
      </w:pPr>
      <w:r w:rsidRPr="005E4094">
        <w:rPr>
          <w:sz w:val="26"/>
          <w:szCs w:val="26"/>
        </w:rPr>
        <w:t xml:space="preserve">В целях сокращения расходов на обслуживание муниципального долга в 2020 году, учитывая проводимую Центральным банком Российской Федерации денежно-кредитную политику и принимаемые решения по уровню ключевой ставки, проведена работа с коммерческими банками по снижению процентных ставок по действующим кредитным </w:t>
      </w:r>
      <w:r w:rsidR="005E4094" w:rsidRPr="005E4094">
        <w:rPr>
          <w:sz w:val="26"/>
          <w:szCs w:val="26"/>
        </w:rPr>
        <w:t>контрактам</w:t>
      </w:r>
      <w:r w:rsidRPr="005E4094">
        <w:rPr>
          <w:sz w:val="26"/>
          <w:szCs w:val="26"/>
        </w:rPr>
        <w:t xml:space="preserve">, а также по рефинансированию кредитов под более низкие процентные ставки. В результате средневзвешенная процентная ставка по коммерческим кредитам снижена с </w:t>
      </w:r>
      <w:r w:rsidR="00D63CDE" w:rsidRPr="005E4094">
        <w:rPr>
          <w:sz w:val="26"/>
          <w:szCs w:val="26"/>
        </w:rPr>
        <w:t>8,71</w:t>
      </w:r>
      <w:r w:rsidRPr="005E4094">
        <w:rPr>
          <w:sz w:val="26"/>
          <w:szCs w:val="26"/>
        </w:rPr>
        <w:t xml:space="preserve">% до </w:t>
      </w:r>
      <w:r w:rsidR="0070073F" w:rsidRPr="005E4094">
        <w:rPr>
          <w:sz w:val="26"/>
          <w:szCs w:val="26"/>
        </w:rPr>
        <w:t>6,467</w:t>
      </w:r>
      <w:r w:rsidRPr="005E4094">
        <w:rPr>
          <w:sz w:val="26"/>
          <w:szCs w:val="26"/>
        </w:rPr>
        <w:t xml:space="preserve">% </w:t>
      </w:r>
      <w:proofErr w:type="gramStart"/>
      <w:r w:rsidRPr="005E4094">
        <w:rPr>
          <w:sz w:val="26"/>
          <w:szCs w:val="26"/>
        </w:rPr>
        <w:t>годовых</w:t>
      </w:r>
      <w:proofErr w:type="gramEnd"/>
      <w:r w:rsidRPr="005E4094">
        <w:rPr>
          <w:sz w:val="26"/>
          <w:szCs w:val="26"/>
        </w:rPr>
        <w:t xml:space="preserve"> на 1 января 2021 года. </w:t>
      </w:r>
    </w:p>
    <w:p w:rsidR="00713540" w:rsidRPr="005E4094" w:rsidRDefault="00713540" w:rsidP="00713540">
      <w:pPr>
        <w:ind w:firstLine="567"/>
        <w:jc w:val="both"/>
        <w:rPr>
          <w:sz w:val="26"/>
          <w:szCs w:val="26"/>
        </w:rPr>
      </w:pPr>
      <w:r w:rsidRPr="008F4CF9">
        <w:rPr>
          <w:sz w:val="26"/>
          <w:szCs w:val="26"/>
        </w:rPr>
        <w:t>В 2021 году также реализовывалась взвешенная долговая политика. Привлечение кредитов кредитных организаций осуществлялись на конкурентной основе по итогам проведения электронных аукционов в соответствии с действующим законодательством.</w:t>
      </w:r>
      <w:r w:rsidR="005E4094">
        <w:rPr>
          <w:sz w:val="26"/>
          <w:szCs w:val="26"/>
        </w:rPr>
        <w:t xml:space="preserve"> Но исходя из денежно-кредитной политики Центрального банка Российской Федерации по увеличению ключевой ставки средневзвешенные ставки по коммерческим кредитам по состоянию на 1 января 2022 года составили 7,99% </w:t>
      </w:r>
      <w:proofErr w:type="gramStart"/>
      <w:r w:rsidR="005E4094">
        <w:rPr>
          <w:sz w:val="26"/>
          <w:szCs w:val="26"/>
        </w:rPr>
        <w:t>годовых</w:t>
      </w:r>
      <w:proofErr w:type="gramEnd"/>
      <w:r w:rsidR="005E4094">
        <w:rPr>
          <w:sz w:val="26"/>
          <w:szCs w:val="26"/>
        </w:rPr>
        <w:t>.</w:t>
      </w:r>
    </w:p>
    <w:p w:rsidR="008F4CF9" w:rsidRDefault="008F4CF9" w:rsidP="008F4CF9">
      <w:pPr>
        <w:ind w:firstLine="567"/>
        <w:jc w:val="both"/>
        <w:rPr>
          <w:sz w:val="26"/>
          <w:szCs w:val="26"/>
        </w:rPr>
      </w:pPr>
      <w:r w:rsidRPr="005E4094">
        <w:rPr>
          <w:sz w:val="26"/>
          <w:szCs w:val="26"/>
        </w:rPr>
        <w:t xml:space="preserve">Расходы на обслуживание муниципального долга </w:t>
      </w:r>
      <w:r w:rsidR="00A9530C" w:rsidRPr="005E4094">
        <w:rPr>
          <w:sz w:val="26"/>
          <w:szCs w:val="26"/>
        </w:rPr>
        <w:t xml:space="preserve">за 2021 год </w:t>
      </w:r>
      <w:r w:rsidRPr="005E4094">
        <w:rPr>
          <w:sz w:val="26"/>
          <w:szCs w:val="26"/>
        </w:rPr>
        <w:t xml:space="preserve">составили </w:t>
      </w:r>
      <w:r w:rsidR="00713540" w:rsidRPr="005E4094">
        <w:rPr>
          <w:sz w:val="26"/>
          <w:szCs w:val="26"/>
        </w:rPr>
        <w:t>8,6 млн. рублей, что ниже уровня 2020 года на 790 тыс. рублей.</w:t>
      </w:r>
    </w:p>
    <w:p w:rsidR="00835510" w:rsidRPr="008F4CF9" w:rsidRDefault="00835510" w:rsidP="00835510">
      <w:pPr>
        <w:ind w:firstLine="567"/>
        <w:jc w:val="both"/>
        <w:rPr>
          <w:sz w:val="26"/>
          <w:szCs w:val="26"/>
        </w:rPr>
      </w:pPr>
      <w:r w:rsidRPr="008F4CF9">
        <w:rPr>
          <w:sz w:val="26"/>
          <w:szCs w:val="26"/>
        </w:rPr>
        <w:t xml:space="preserve">По состоянию на 1 </w:t>
      </w:r>
      <w:r w:rsidR="005E4094">
        <w:rPr>
          <w:sz w:val="26"/>
          <w:szCs w:val="26"/>
        </w:rPr>
        <w:t>января 2022</w:t>
      </w:r>
      <w:r w:rsidRPr="008F4CF9">
        <w:rPr>
          <w:sz w:val="26"/>
          <w:szCs w:val="26"/>
        </w:rPr>
        <w:t xml:space="preserve"> года муниципальный долг составляет </w:t>
      </w:r>
      <w:r>
        <w:rPr>
          <w:sz w:val="26"/>
          <w:szCs w:val="26"/>
        </w:rPr>
        <w:t>16</w:t>
      </w:r>
      <w:r w:rsidR="005E4094">
        <w:rPr>
          <w:sz w:val="26"/>
          <w:szCs w:val="26"/>
        </w:rPr>
        <w:t>5</w:t>
      </w:r>
      <w:r>
        <w:rPr>
          <w:sz w:val="26"/>
          <w:szCs w:val="26"/>
        </w:rPr>
        <w:t>,</w:t>
      </w:r>
      <w:r w:rsidR="005E4094">
        <w:rPr>
          <w:sz w:val="26"/>
          <w:szCs w:val="26"/>
        </w:rPr>
        <w:t>1</w:t>
      </w:r>
      <w:r w:rsidRPr="008F4CF9">
        <w:rPr>
          <w:sz w:val="26"/>
          <w:szCs w:val="26"/>
        </w:rPr>
        <w:t xml:space="preserve"> млн. рублей, в структуре которого кредиты от кредитных организаций составляют – </w:t>
      </w:r>
      <w:r>
        <w:rPr>
          <w:sz w:val="26"/>
          <w:szCs w:val="26"/>
        </w:rPr>
        <w:t>7</w:t>
      </w:r>
      <w:r w:rsidR="005E4094">
        <w:rPr>
          <w:sz w:val="26"/>
          <w:szCs w:val="26"/>
        </w:rPr>
        <w:t>9,3</w:t>
      </w:r>
      <w:r w:rsidRPr="008F4CF9">
        <w:rPr>
          <w:sz w:val="26"/>
          <w:szCs w:val="26"/>
        </w:rPr>
        <w:t xml:space="preserve">%, бюджетные кредиты – </w:t>
      </w:r>
      <w:r>
        <w:rPr>
          <w:sz w:val="26"/>
          <w:szCs w:val="26"/>
        </w:rPr>
        <w:t>2</w:t>
      </w:r>
      <w:r w:rsidR="005E4094">
        <w:rPr>
          <w:sz w:val="26"/>
          <w:szCs w:val="26"/>
        </w:rPr>
        <w:t>0,7</w:t>
      </w:r>
      <w:r w:rsidRPr="008F4CF9">
        <w:rPr>
          <w:sz w:val="26"/>
          <w:szCs w:val="26"/>
        </w:rPr>
        <w:t xml:space="preserve">%. </w:t>
      </w:r>
    </w:p>
    <w:p w:rsidR="008F4CF9" w:rsidRPr="008F4CF9" w:rsidRDefault="008F4CF9" w:rsidP="008F4CF9">
      <w:pPr>
        <w:ind w:firstLine="567"/>
        <w:jc w:val="both"/>
        <w:rPr>
          <w:sz w:val="26"/>
          <w:szCs w:val="26"/>
        </w:rPr>
      </w:pPr>
      <w:r w:rsidRPr="008F4CF9">
        <w:rPr>
          <w:sz w:val="26"/>
          <w:szCs w:val="26"/>
        </w:rPr>
        <w:t xml:space="preserve">Погашение и обслуживание долговых обязательств муниципального образования «Город </w:t>
      </w:r>
      <w:r w:rsidR="0070073F">
        <w:rPr>
          <w:sz w:val="26"/>
          <w:szCs w:val="26"/>
        </w:rPr>
        <w:t>Можга</w:t>
      </w:r>
      <w:r w:rsidRPr="008F4CF9">
        <w:rPr>
          <w:sz w:val="26"/>
          <w:szCs w:val="26"/>
        </w:rPr>
        <w:t>» производилось своевременно и в полном объеме. Просроченная задолженность по долговым обязательствам отсутствует.</w:t>
      </w:r>
    </w:p>
    <w:p w:rsidR="008F4CF9" w:rsidRDefault="008F4CF9" w:rsidP="008F4CF9">
      <w:pPr>
        <w:ind w:firstLine="567"/>
        <w:jc w:val="both"/>
        <w:rPr>
          <w:sz w:val="26"/>
          <w:szCs w:val="26"/>
        </w:rPr>
      </w:pPr>
    </w:p>
    <w:p w:rsidR="008F4CF9" w:rsidRPr="008F4CF9" w:rsidRDefault="008F4CF9" w:rsidP="008F4CF9">
      <w:pPr>
        <w:ind w:firstLine="567"/>
        <w:jc w:val="center"/>
        <w:rPr>
          <w:b/>
          <w:sz w:val="26"/>
          <w:szCs w:val="26"/>
        </w:rPr>
      </w:pPr>
      <w:r w:rsidRPr="008F4CF9">
        <w:rPr>
          <w:b/>
          <w:sz w:val="26"/>
          <w:szCs w:val="26"/>
        </w:rPr>
        <w:t>3. Основные факторы, определяющие характер и направления долговой</w:t>
      </w:r>
    </w:p>
    <w:p w:rsidR="008F4CF9" w:rsidRPr="008F4CF9" w:rsidRDefault="008F4CF9" w:rsidP="008F4CF9">
      <w:pPr>
        <w:ind w:firstLine="567"/>
        <w:jc w:val="center"/>
        <w:rPr>
          <w:b/>
          <w:sz w:val="26"/>
          <w:szCs w:val="26"/>
        </w:rPr>
      </w:pPr>
      <w:r w:rsidRPr="008F4CF9">
        <w:rPr>
          <w:b/>
          <w:sz w:val="26"/>
          <w:szCs w:val="26"/>
        </w:rPr>
        <w:t xml:space="preserve">политики муниципального образования «Город </w:t>
      </w:r>
      <w:r>
        <w:rPr>
          <w:b/>
          <w:sz w:val="26"/>
          <w:szCs w:val="26"/>
        </w:rPr>
        <w:t>Можга</w:t>
      </w:r>
      <w:r w:rsidRPr="008F4CF9">
        <w:rPr>
          <w:b/>
          <w:sz w:val="26"/>
          <w:szCs w:val="26"/>
        </w:rPr>
        <w:t>»</w:t>
      </w:r>
    </w:p>
    <w:p w:rsidR="008F4CF9" w:rsidRPr="008F4CF9" w:rsidRDefault="008F4CF9" w:rsidP="008F4CF9">
      <w:pPr>
        <w:ind w:firstLine="567"/>
        <w:jc w:val="both"/>
        <w:rPr>
          <w:sz w:val="26"/>
          <w:szCs w:val="26"/>
        </w:rPr>
      </w:pPr>
    </w:p>
    <w:p w:rsidR="00B737DF" w:rsidRPr="00656536" w:rsidRDefault="00B737DF" w:rsidP="00B737DF">
      <w:pPr>
        <w:pStyle w:val="ConsPlusNormal"/>
        <w:ind w:firstLine="540"/>
        <w:jc w:val="both"/>
        <w:rPr>
          <w:rFonts w:ascii="Times New Roman" w:hAnsi="Times New Roman" w:cs="Times New Roman"/>
          <w:sz w:val="26"/>
          <w:szCs w:val="26"/>
        </w:rPr>
      </w:pPr>
      <w:r w:rsidRPr="00656536">
        <w:rPr>
          <w:rFonts w:ascii="Times New Roman" w:hAnsi="Times New Roman" w:cs="Times New Roman"/>
          <w:sz w:val="26"/>
          <w:szCs w:val="26"/>
        </w:rPr>
        <w:t xml:space="preserve">Текущее состояние бюджетной системы характеризуется проведением ответственной бюджетной политики, направленной на обеспечение сбалансированности бюджета. В 2022 году наблюдается положительная динамика </w:t>
      </w:r>
      <w:r>
        <w:rPr>
          <w:rFonts w:ascii="Times New Roman" w:hAnsi="Times New Roman" w:cs="Times New Roman"/>
          <w:sz w:val="26"/>
          <w:szCs w:val="26"/>
        </w:rPr>
        <w:t xml:space="preserve">по поступлению доходов в </w:t>
      </w:r>
      <w:r w:rsidRPr="00656536">
        <w:rPr>
          <w:rFonts w:ascii="Times New Roman" w:hAnsi="Times New Roman" w:cs="Times New Roman"/>
          <w:sz w:val="26"/>
          <w:szCs w:val="26"/>
        </w:rPr>
        <w:t xml:space="preserve">бюджет </w:t>
      </w:r>
      <w:r>
        <w:rPr>
          <w:rFonts w:ascii="Times New Roman" w:hAnsi="Times New Roman" w:cs="Times New Roman"/>
          <w:sz w:val="26"/>
          <w:szCs w:val="26"/>
        </w:rPr>
        <w:t xml:space="preserve">муниципального образования «Город Можга» </w:t>
      </w:r>
      <w:r w:rsidRPr="00656536">
        <w:rPr>
          <w:rFonts w:ascii="Times New Roman" w:hAnsi="Times New Roman" w:cs="Times New Roman"/>
          <w:sz w:val="26"/>
          <w:szCs w:val="26"/>
        </w:rPr>
        <w:t xml:space="preserve">в </w:t>
      </w:r>
      <w:r w:rsidRPr="00656536">
        <w:rPr>
          <w:rFonts w:ascii="Times New Roman" w:hAnsi="Times New Roman" w:cs="Times New Roman"/>
          <w:sz w:val="26"/>
          <w:szCs w:val="26"/>
        </w:rPr>
        <w:lastRenderedPageBreak/>
        <w:t xml:space="preserve">сравнении с 2021 годом. Вместе с тем, проблема сбалансированности бюджета сохраняется, так как требуется дополнительное финансирование на выполнение установленных федеральным законодательством требований к объему и качеству предоставляемых </w:t>
      </w:r>
      <w:r>
        <w:rPr>
          <w:rFonts w:ascii="Times New Roman" w:hAnsi="Times New Roman" w:cs="Times New Roman"/>
          <w:sz w:val="26"/>
          <w:szCs w:val="26"/>
        </w:rPr>
        <w:t>муниципальных</w:t>
      </w:r>
      <w:r w:rsidRPr="00656536">
        <w:rPr>
          <w:rFonts w:ascii="Times New Roman" w:hAnsi="Times New Roman" w:cs="Times New Roman"/>
          <w:sz w:val="26"/>
          <w:szCs w:val="26"/>
        </w:rPr>
        <w:t xml:space="preserve"> услуг в сфере образования, культуры, физкультуры и спорта, мер социальной поддержки.</w:t>
      </w:r>
    </w:p>
    <w:p w:rsidR="008F4CF9" w:rsidRPr="008F4CF9" w:rsidRDefault="008F4CF9" w:rsidP="008F4CF9">
      <w:pPr>
        <w:ind w:firstLine="567"/>
        <w:jc w:val="both"/>
        <w:rPr>
          <w:sz w:val="26"/>
          <w:szCs w:val="26"/>
        </w:rPr>
      </w:pPr>
      <w:r w:rsidRPr="008F4CF9">
        <w:rPr>
          <w:sz w:val="26"/>
          <w:szCs w:val="26"/>
        </w:rPr>
        <w:t xml:space="preserve">Долговая политика на </w:t>
      </w:r>
      <w:r w:rsidR="00664A0B">
        <w:rPr>
          <w:sz w:val="26"/>
          <w:szCs w:val="26"/>
        </w:rPr>
        <w:t>2023</w:t>
      </w:r>
      <w:r w:rsidRPr="008F4CF9">
        <w:rPr>
          <w:sz w:val="26"/>
          <w:szCs w:val="26"/>
        </w:rPr>
        <w:t xml:space="preserve"> год и на плановый период </w:t>
      </w:r>
      <w:r w:rsidR="00664A0B">
        <w:rPr>
          <w:sz w:val="26"/>
          <w:szCs w:val="26"/>
        </w:rPr>
        <w:t>2024</w:t>
      </w:r>
      <w:r w:rsidRPr="008F4CF9">
        <w:rPr>
          <w:sz w:val="26"/>
          <w:szCs w:val="26"/>
        </w:rPr>
        <w:t xml:space="preserve"> и </w:t>
      </w:r>
      <w:r w:rsidR="00664A0B">
        <w:rPr>
          <w:sz w:val="26"/>
          <w:szCs w:val="26"/>
        </w:rPr>
        <w:t>2025</w:t>
      </w:r>
      <w:r w:rsidRPr="008F4CF9">
        <w:rPr>
          <w:sz w:val="26"/>
          <w:szCs w:val="26"/>
        </w:rPr>
        <w:t xml:space="preserve"> годов будет реализовываться </w:t>
      </w:r>
      <w:r w:rsidR="00B737DF" w:rsidRPr="00656536">
        <w:rPr>
          <w:sz w:val="26"/>
          <w:szCs w:val="26"/>
        </w:rPr>
        <w:t xml:space="preserve">в условиях влияния на экономику последствий распространения новой </w:t>
      </w:r>
      <w:proofErr w:type="spellStart"/>
      <w:r w:rsidR="00B737DF" w:rsidRPr="00656536">
        <w:rPr>
          <w:sz w:val="26"/>
          <w:szCs w:val="26"/>
        </w:rPr>
        <w:t>коронавирусной</w:t>
      </w:r>
      <w:proofErr w:type="spellEnd"/>
      <w:r w:rsidR="00B737DF" w:rsidRPr="00656536">
        <w:rPr>
          <w:sz w:val="26"/>
          <w:szCs w:val="26"/>
        </w:rPr>
        <w:t xml:space="preserve"> инфекции, беспрецедентных внешних ограничений и кардинальных изменений на мировых рынках.</w:t>
      </w:r>
    </w:p>
    <w:p w:rsidR="008F4CF9" w:rsidRPr="008F4CF9" w:rsidRDefault="008F4CF9" w:rsidP="008F4CF9">
      <w:pPr>
        <w:ind w:firstLine="567"/>
        <w:jc w:val="both"/>
        <w:rPr>
          <w:sz w:val="26"/>
          <w:szCs w:val="26"/>
        </w:rPr>
      </w:pPr>
      <w:r w:rsidRPr="008F4CF9">
        <w:rPr>
          <w:sz w:val="26"/>
          <w:szCs w:val="26"/>
        </w:rPr>
        <w:t>Основными факторами, определяющими характер и направления долговой политики, являются:</w:t>
      </w:r>
    </w:p>
    <w:p w:rsidR="008F4CF9" w:rsidRDefault="008F4CF9" w:rsidP="008F4CF9">
      <w:pPr>
        <w:ind w:firstLine="567"/>
        <w:jc w:val="both"/>
        <w:rPr>
          <w:sz w:val="26"/>
          <w:szCs w:val="26"/>
        </w:rPr>
      </w:pPr>
      <w:r w:rsidRPr="008F4CF9">
        <w:rPr>
          <w:sz w:val="26"/>
          <w:szCs w:val="26"/>
        </w:rPr>
        <w:t xml:space="preserve">снижение налоговых и неналоговых доходов бюджета муниципального образования «Город </w:t>
      </w:r>
      <w:r w:rsidR="00740EDD">
        <w:rPr>
          <w:sz w:val="26"/>
          <w:szCs w:val="26"/>
        </w:rPr>
        <w:t>Можга</w:t>
      </w:r>
      <w:r w:rsidRPr="008F4CF9">
        <w:rPr>
          <w:sz w:val="26"/>
          <w:szCs w:val="26"/>
        </w:rPr>
        <w:t>»;</w:t>
      </w:r>
    </w:p>
    <w:p w:rsidR="008F4CF9" w:rsidRPr="008F4CF9" w:rsidRDefault="008F4CF9" w:rsidP="008F4CF9">
      <w:pPr>
        <w:ind w:firstLine="567"/>
        <w:jc w:val="both"/>
        <w:rPr>
          <w:sz w:val="26"/>
          <w:szCs w:val="26"/>
        </w:rPr>
      </w:pPr>
      <w:r w:rsidRPr="008F4CF9">
        <w:rPr>
          <w:sz w:val="26"/>
          <w:szCs w:val="26"/>
        </w:rPr>
        <w:t xml:space="preserve">рост расходов бюджета муниципального образования «Город </w:t>
      </w:r>
      <w:r w:rsidR="00740EDD">
        <w:rPr>
          <w:sz w:val="26"/>
          <w:szCs w:val="26"/>
        </w:rPr>
        <w:t>Можга</w:t>
      </w:r>
      <w:r w:rsidRPr="008F4CF9">
        <w:rPr>
          <w:sz w:val="26"/>
          <w:szCs w:val="26"/>
        </w:rPr>
        <w:t xml:space="preserve">» в рамках реализации мероприятий, связанных с профилактикой и устранением последствий распространения </w:t>
      </w:r>
      <w:proofErr w:type="spellStart"/>
      <w:r w:rsidRPr="008F4CF9">
        <w:rPr>
          <w:sz w:val="26"/>
          <w:szCs w:val="26"/>
        </w:rPr>
        <w:t>коронавирусной</w:t>
      </w:r>
      <w:proofErr w:type="spellEnd"/>
      <w:r w:rsidRPr="008F4CF9">
        <w:rPr>
          <w:sz w:val="26"/>
          <w:szCs w:val="26"/>
        </w:rPr>
        <w:t xml:space="preserve"> инфекции, предоставлением мер поддержки гражданам и пострадавшим отраслям экономики;</w:t>
      </w:r>
    </w:p>
    <w:p w:rsidR="008F4CF9" w:rsidRPr="008F4CF9" w:rsidRDefault="008F4CF9" w:rsidP="008F4CF9">
      <w:pPr>
        <w:ind w:firstLine="567"/>
        <w:jc w:val="both"/>
        <w:rPr>
          <w:sz w:val="26"/>
          <w:szCs w:val="26"/>
        </w:rPr>
      </w:pPr>
      <w:r w:rsidRPr="008F4CF9">
        <w:rPr>
          <w:sz w:val="26"/>
          <w:szCs w:val="26"/>
        </w:rPr>
        <w:t xml:space="preserve">соблюдение условий соглашения о предоставлении бюджетного кредита на частичное покрытие дефицита бюджета муниципального образования «Город </w:t>
      </w:r>
      <w:r w:rsidR="00740EDD">
        <w:rPr>
          <w:sz w:val="26"/>
          <w:szCs w:val="26"/>
        </w:rPr>
        <w:t>Можга</w:t>
      </w:r>
      <w:r w:rsidRPr="008F4CF9">
        <w:rPr>
          <w:sz w:val="26"/>
          <w:szCs w:val="26"/>
        </w:rPr>
        <w:t xml:space="preserve">», заключенного между Администрацией </w:t>
      </w:r>
      <w:r w:rsidR="00740EDD" w:rsidRPr="008F4CF9">
        <w:rPr>
          <w:sz w:val="26"/>
          <w:szCs w:val="26"/>
        </w:rPr>
        <w:t xml:space="preserve">муниципального образования «Город </w:t>
      </w:r>
      <w:r w:rsidR="00740EDD">
        <w:rPr>
          <w:sz w:val="26"/>
          <w:szCs w:val="26"/>
        </w:rPr>
        <w:t>Можга</w:t>
      </w:r>
      <w:r w:rsidR="00740EDD" w:rsidRPr="008F4CF9">
        <w:rPr>
          <w:sz w:val="26"/>
          <w:szCs w:val="26"/>
        </w:rPr>
        <w:t>»</w:t>
      </w:r>
      <w:r w:rsidR="00740EDD">
        <w:rPr>
          <w:sz w:val="26"/>
          <w:szCs w:val="26"/>
        </w:rPr>
        <w:t xml:space="preserve"> </w:t>
      </w:r>
      <w:r w:rsidRPr="008F4CF9">
        <w:rPr>
          <w:sz w:val="26"/>
          <w:szCs w:val="26"/>
        </w:rPr>
        <w:t>и Министерством финансов Удмуртской Республики;</w:t>
      </w:r>
    </w:p>
    <w:p w:rsidR="008F4CF9" w:rsidRPr="008F4CF9" w:rsidRDefault="008F4CF9" w:rsidP="008F4CF9">
      <w:pPr>
        <w:ind w:firstLine="567"/>
        <w:jc w:val="both"/>
        <w:rPr>
          <w:sz w:val="26"/>
          <w:szCs w:val="26"/>
        </w:rPr>
      </w:pPr>
      <w:proofErr w:type="gramStart"/>
      <w:r w:rsidRPr="008F4CF9">
        <w:rPr>
          <w:sz w:val="26"/>
          <w:szCs w:val="26"/>
        </w:rPr>
        <w:t xml:space="preserve">финансовое обеспечение расходных обязательств муниципального образования «Город </w:t>
      </w:r>
      <w:r w:rsidR="00740EDD">
        <w:rPr>
          <w:sz w:val="26"/>
          <w:szCs w:val="26"/>
        </w:rPr>
        <w:t>Можга</w:t>
      </w:r>
      <w:r w:rsidRPr="008F4CF9">
        <w:rPr>
          <w:sz w:val="26"/>
          <w:szCs w:val="26"/>
        </w:rPr>
        <w:t xml:space="preserve">» вследствие принятия решений о реализации задач,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w:t>
      </w:r>
      <w:r w:rsidR="00664A0B">
        <w:rPr>
          <w:sz w:val="26"/>
          <w:szCs w:val="26"/>
        </w:rPr>
        <w:t>2025</w:t>
      </w:r>
      <w:r w:rsidRPr="008F4CF9">
        <w:rPr>
          <w:sz w:val="26"/>
          <w:szCs w:val="26"/>
        </w:rPr>
        <w:t xml:space="preserve"> года» (в редакции Указов Президента Российской Федерации от 19.07.2018 №444, от 21.07.2020 №474);</w:t>
      </w:r>
      <w:proofErr w:type="gramEnd"/>
    </w:p>
    <w:p w:rsidR="008F4CF9" w:rsidRPr="00C33066" w:rsidRDefault="008F4CF9" w:rsidP="008F4CF9">
      <w:pPr>
        <w:ind w:firstLine="567"/>
        <w:jc w:val="both"/>
        <w:rPr>
          <w:sz w:val="26"/>
          <w:szCs w:val="26"/>
        </w:rPr>
      </w:pPr>
      <w:r w:rsidRPr="008F4CF9">
        <w:rPr>
          <w:sz w:val="26"/>
          <w:szCs w:val="26"/>
        </w:rPr>
        <w:t xml:space="preserve">изменения, вносимые в законодательство Российской Федерации о налогах и сборах, а также в Бюджетный кодекс Российской Федерации в связи с преодолением последствий распространения новой </w:t>
      </w:r>
      <w:proofErr w:type="spellStart"/>
      <w:r w:rsidRPr="008F4CF9">
        <w:rPr>
          <w:sz w:val="26"/>
          <w:szCs w:val="26"/>
        </w:rPr>
        <w:t>коронавирусной</w:t>
      </w:r>
      <w:proofErr w:type="spellEnd"/>
      <w:r w:rsidRPr="008F4CF9">
        <w:rPr>
          <w:sz w:val="26"/>
          <w:szCs w:val="26"/>
        </w:rPr>
        <w:t xml:space="preserve"> инфекции</w:t>
      </w:r>
      <w:r w:rsidR="00B737DF">
        <w:rPr>
          <w:sz w:val="26"/>
          <w:szCs w:val="26"/>
        </w:rPr>
        <w:t xml:space="preserve"> и </w:t>
      </w:r>
      <w:proofErr w:type="spellStart"/>
      <w:r w:rsidR="00B737DF">
        <w:rPr>
          <w:sz w:val="26"/>
          <w:szCs w:val="26"/>
        </w:rPr>
        <w:t>санкционного</w:t>
      </w:r>
      <w:proofErr w:type="spellEnd"/>
      <w:r w:rsidR="00B737DF">
        <w:rPr>
          <w:sz w:val="26"/>
          <w:szCs w:val="26"/>
        </w:rPr>
        <w:t xml:space="preserve"> давления</w:t>
      </w:r>
      <w:r w:rsidRPr="008F4CF9">
        <w:rPr>
          <w:sz w:val="26"/>
          <w:szCs w:val="26"/>
        </w:rPr>
        <w:t>.</w:t>
      </w:r>
    </w:p>
    <w:p w:rsidR="00C33066" w:rsidRDefault="00C33066" w:rsidP="00E04C20">
      <w:pPr>
        <w:ind w:firstLine="567"/>
        <w:jc w:val="both"/>
        <w:rPr>
          <w:sz w:val="26"/>
          <w:szCs w:val="26"/>
        </w:rPr>
      </w:pPr>
    </w:p>
    <w:p w:rsidR="00851A0C" w:rsidRPr="00623629" w:rsidRDefault="00AC2538" w:rsidP="00740EDD">
      <w:pPr>
        <w:pStyle w:val="a4"/>
        <w:numPr>
          <w:ilvl w:val="0"/>
          <w:numId w:val="3"/>
        </w:numPr>
        <w:tabs>
          <w:tab w:val="left" w:pos="284"/>
        </w:tabs>
        <w:ind w:left="0" w:firstLine="0"/>
        <w:jc w:val="center"/>
        <w:rPr>
          <w:b/>
          <w:sz w:val="26"/>
          <w:szCs w:val="26"/>
        </w:rPr>
      </w:pPr>
      <w:r w:rsidRPr="00623629">
        <w:rPr>
          <w:b/>
          <w:sz w:val="26"/>
          <w:szCs w:val="26"/>
        </w:rPr>
        <w:t xml:space="preserve">Цели и </w:t>
      </w:r>
      <w:r w:rsidR="00740EDD">
        <w:rPr>
          <w:b/>
          <w:sz w:val="26"/>
          <w:szCs w:val="26"/>
        </w:rPr>
        <w:t xml:space="preserve">задачи </w:t>
      </w:r>
      <w:r w:rsidRPr="00623629">
        <w:rPr>
          <w:b/>
          <w:sz w:val="26"/>
          <w:szCs w:val="26"/>
        </w:rPr>
        <w:t xml:space="preserve">долговой политики </w:t>
      </w:r>
      <w:r w:rsidR="00851A0C" w:rsidRPr="00623629">
        <w:rPr>
          <w:b/>
          <w:sz w:val="26"/>
          <w:szCs w:val="26"/>
        </w:rPr>
        <w:t>муниципального образования</w:t>
      </w:r>
    </w:p>
    <w:p w:rsidR="00AC2538" w:rsidRPr="00623629" w:rsidRDefault="00851A0C" w:rsidP="00E04C20">
      <w:pPr>
        <w:pStyle w:val="a4"/>
        <w:tabs>
          <w:tab w:val="left" w:pos="284"/>
          <w:tab w:val="left" w:pos="1988"/>
        </w:tabs>
        <w:ind w:left="0"/>
        <w:jc w:val="center"/>
        <w:rPr>
          <w:b/>
          <w:sz w:val="26"/>
          <w:szCs w:val="26"/>
        </w:rPr>
      </w:pPr>
      <w:r w:rsidRPr="00623629">
        <w:rPr>
          <w:b/>
          <w:sz w:val="26"/>
          <w:szCs w:val="26"/>
        </w:rPr>
        <w:t>«Город Можга»</w:t>
      </w:r>
    </w:p>
    <w:p w:rsidR="00851A0C" w:rsidRDefault="00851A0C" w:rsidP="00E04C20">
      <w:pPr>
        <w:ind w:firstLine="567"/>
        <w:jc w:val="both"/>
        <w:rPr>
          <w:sz w:val="26"/>
          <w:szCs w:val="26"/>
        </w:rPr>
      </w:pPr>
    </w:p>
    <w:p w:rsidR="00AC2538" w:rsidRDefault="00851A0C" w:rsidP="00E04C20">
      <w:pPr>
        <w:ind w:firstLine="567"/>
        <w:jc w:val="both"/>
        <w:rPr>
          <w:sz w:val="26"/>
          <w:szCs w:val="26"/>
        </w:rPr>
      </w:pPr>
      <w:r>
        <w:rPr>
          <w:sz w:val="26"/>
          <w:szCs w:val="26"/>
        </w:rPr>
        <w:t>Основной ц</w:t>
      </w:r>
      <w:r w:rsidR="00AC2538" w:rsidRPr="00C33066">
        <w:rPr>
          <w:sz w:val="26"/>
          <w:szCs w:val="26"/>
        </w:rPr>
        <w:t xml:space="preserve">елью долговой политики </w:t>
      </w:r>
      <w:r>
        <w:rPr>
          <w:sz w:val="26"/>
          <w:szCs w:val="26"/>
        </w:rPr>
        <w:t>муниципального образования «Город Можга»</w:t>
      </w:r>
      <w:r w:rsidR="00AC2538" w:rsidRPr="00C33066">
        <w:rPr>
          <w:sz w:val="26"/>
          <w:szCs w:val="26"/>
        </w:rPr>
        <w:t xml:space="preserve"> </w:t>
      </w:r>
      <w:r w:rsidR="001B7CD3" w:rsidRPr="00C33066">
        <w:rPr>
          <w:sz w:val="26"/>
          <w:szCs w:val="26"/>
        </w:rPr>
        <w:t>является</w:t>
      </w:r>
      <w:r w:rsidR="001B7CD3">
        <w:rPr>
          <w:sz w:val="26"/>
          <w:szCs w:val="26"/>
        </w:rPr>
        <w:t xml:space="preserve"> </w:t>
      </w:r>
      <w:r>
        <w:rPr>
          <w:sz w:val="26"/>
          <w:szCs w:val="26"/>
        </w:rPr>
        <w:t xml:space="preserve">недопущение рисков возникновения </w:t>
      </w:r>
      <w:r w:rsidR="001B7CD3">
        <w:rPr>
          <w:sz w:val="26"/>
          <w:szCs w:val="26"/>
        </w:rPr>
        <w:t>кризисных ситуаций при исполнении бюджета, поддержание муниципального долга в объеме, обеспечивающ</w:t>
      </w:r>
      <w:r w:rsidR="003773EF">
        <w:rPr>
          <w:sz w:val="26"/>
          <w:szCs w:val="26"/>
        </w:rPr>
        <w:t>е</w:t>
      </w:r>
      <w:r w:rsidR="001B7CD3">
        <w:rPr>
          <w:sz w:val="26"/>
          <w:szCs w:val="26"/>
        </w:rPr>
        <w:t>м возможность гарантированного выполнения долговых обязательств, сохранени</w:t>
      </w:r>
      <w:r w:rsidR="003773EF">
        <w:rPr>
          <w:sz w:val="26"/>
          <w:szCs w:val="26"/>
        </w:rPr>
        <w:t>е</w:t>
      </w:r>
      <w:r w:rsidR="001B7CD3">
        <w:rPr>
          <w:sz w:val="26"/>
          <w:szCs w:val="26"/>
        </w:rPr>
        <w:t xml:space="preserve"> финансовой устойчивости и сбалансированности бюджета.</w:t>
      </w:r>
    </w:p>
    <w:p w:rsidR="00740EDD" w:rsidRPr="00C33066" w:rsidRDefault="00740EDD" w:rsidP="00740EDD">
      <w:pPr>
        <w:ind w:firstLine="567"/>
        <w:jc w:val="both"/>
        <w:rPr>
          <w:sz w:val="26"/>
          <w:szCs w:val="26"/>
        </w:rPr>
      </w:pPr>
      <w:r w:rsidRPr="00C33066">
        <w:rPr>
          <w:sz w:val="26"/>
          <w:szCs w:val="26"/>
        </w:rPr>
        <w:t xml:space="preserve">В процессе управления муниципальным долгом </w:t>
      </w:r>
      <w:r>
        <w:rPr>
          <w:sz w:val="26"/>
          <w:szCs w:val="26"/>
        </w:rPr>
        <w:t xml:space="preserve">муниципального образования «Город Можга» </w:t>
      </w:r>
      <w:r w:rsidRPr="00C33066">
        <w:rPr>
          <w:sz w:val="26"/>
          <w:szCs w:val="26"/>
        </w:rPr>
        <w:t>решаются следующие задачи:</w:t>
      </w:r>
    </w:p>
    <w:p w:rsidR="00740EDD" w:rsidRDefault="00740EDD" w:rsidP="00740EDD">
      <w:pPr>
        <w:ind w:firstLine="567"/>
        <w:jc w:val="both"/>
        <w:rPr>
          <w:sz w:val="26"/>
          <w:szCs w:val="26"/>
        </w:rPr>
      </w:pPr>
      <w:r w:rsidRPr="00C33066">
        <w:rPr>
          <w:sz w:val="26"/>
          <w:szCs w:val="26"/>
        </w:rPr>
        <w:t xml:space="preserve">- </w:t>
      </w:r>
      <w:r w:rsidR="00B737DF">
        <w:rPr>
          <w:sz w:val="26"/>
          <w:szCs w:val="26"/>
        </w:rPr>
        <w:t>недопущение</w:t>
      </w:r>
      <w:r w:rsidR="00FB0BBE" w:rsidRPr="00FB0BBE">
        <w:rPr>
          <w:sz w:val="26"/>
          <w:szCs w:val="26"/>
        </w:rPr>
        <w:t xml:space="preserve"> роста уровня </w:t>
      </w:r>
      <w:r w:rsidRPr="00C33066">
        <w:rPr>
          <w:sz w:val="26"/>
          <w:szCs w:val="26"/>
        </w:rPr>
        <w:t xml:space="preserve">муниципального долга </w:t>
      </w:r>
      <w:r>
        <w:rPr>
          <w:sz w:val="26"/>
          <w:szCs w:val="26"/>
        </w:rPr>
        <w:t>муниципального образования «Город Можга»</w:t>
      </w:r>
      <w:r w:rsidRPr="00C33066">
        <w:rPr>
          <w:sz w:val="26"/>
          <w:szCs w:val="26"/>
        </w:rPr>
        <w:t>;</w:t>
      </w:r>
    </w:p>
    <w:p w:rsidR="00FB0BBE" w:rsidRDefault="00FB0BBE" w:rsidP="00740EDD">
      <w:pPr>
        <w:ind w:firstLine="567"/>
        <w:jc w:val="both"/>
        <w:rPr>
          <w:sz w:val="26"/>
          <w:szCs w:val="26"/>
        </w:rPr>
      </w:pPr>
      <w:r>
        <w:rPr>
          <w:sz w:val="26"/>
          <w:szCs w:val="26"/>
        </w:rPr>
        <w:t xml:space="preserve">- </w:t>
      </w:r>
      <w:r w:rsidRPr="00FB0BBE">
        <w:rPr>
          <w:sz w:val="26"/>
          <w:szCs w:val="26"/>
        </w:rPr>
        <w:t>своевременное и безусловное выполнение долговых обязательств муниципального образования</w:t>
      </w:r>
      <w:r>
        <w:rPr>
          <w:sz w:val="26"/>
          <w:szCs w:val="26"/>
        </w:rPr>
        <w:t xml:space="preserve"> «Город Можга»</w:t>
      </w:r>
      <w:r w:rsidRPr="00C33066">
        <w:rPr>
          <w:sz w:val="26"/>
          <w:szCs w:val="26"/>
        </w:rPr>
        <w:t>;</w:t>
      </w:r>
    </w:p>
    <w:p w:rsidR="00FB0BBE" w:rsidRPr="00C33066" w:rsidRDefault="00FB0BBE" w:rsidP="00740EDD">
      <w:pPr>
        <w:ind w:firstLine="567"/>
        <w:jc w:val="both"/>
        <w:rPr>
          <w:sz w:val="26"/>
          <w:szCs w:val="26"/>
        </w:rPr>
      </w:pPr>
      <w:r>
        <w:rPr>
          <w:sz w:val="26"/>
          <w:szCs w:val="26"/>
        </w:rPr>
        <w:t xml:space="preserve">- </w:t>
      </w:r>
      <w:r w:rsidRPr="00FB0BBE">
        <w:rPr>
          <w:sz w:val="26"/>
          <w:szCs w:val="26"/>
        </w:rPr>
        <w:t xml:space="preserve">обеспечение выполнения Плана мероприятий по росту доходов бюджета, оптимизации расходов бюджета и сокращению муниципального долга в целях </w:t>
      </w:r>
      <w:r w:rsidRPr="00FB0BBE">
        <w:rPr>
          <w:sz w:val="26"/>
          <w:szCs w:val="26"/>
        </w:rPr>
        <w:lastRenderedPageBreak/>
        <w:t xml:space="preserve">оздоровления муниципальных финансов муниципального образования «Город </w:t>
      </w:r>
      <w:r>
        <w:rPr>
          <w:sz w:val="26"/>
          <w:szCs w:val="26"/>
        </w:rPr>
        <w:t>Можга</w:t>
      </w:r>
      <w:r w:rsidRPr="00FB0BBE">
        <w:rPr>
          <w:sz w:val="26"/>
          <w:szCs w:val="26"/>
        </w:rPr>
        <w:t>»;</w:t>
      </w:r>
    </w:p>
    <w:p w:rsidR="00740EDD" w:rsidRPr="00C33066" w:rsidRDefault="00740EDD" w:rsidP="00740EDD">
      <w:pPr>
        <w:ind w:firstLine="567"/>
        <w:jc w:val="both"/>
        <w:rPr>
          <w:sz w:val="26"/>
          <w:szCs w:val="26"/>
        </w:rPr>
      </w:pPr>
      <w:r w:rsidRPr="00C33066">
        <w:rPr>
          <w:sz w:val="26"/>
          <w:szCs w:val="26"/>
        </w:rPr>
        <w:t xml:space="preserve">- минимизация расходов на обслуживание муниципального долга </w:t>
      </w:r>
      <w:r>
        <w:rPr>
          <w:sz w:val="26"/>
          <w:szCs w:val="26"/>
        </w:rPr>
        <w:t>муниципального образования «Город Можга»</w:t>
      </w:r>
      <w:r w:rsidRPr="00C33066">
        <w:rPr>
          <w:sz w:val="26"/>
          <w:szCs w:val="26"/>
        </w:rPr>
        <w:t>;</w:t>
      </w:r>
    </w:p>
    <w:p w:rsidR="00740EDD" w:rsidRDefault="00740EDD" w:rsidP="00740EDD">
      <w:pPr>
        <w:ind w:firstLine="567"/>
        <w:jc w:val="both"/>
        <w:rPr>
          <w:sz w:val="26"/>
          <w:szCs w:val="26"/>
        </w:rPr>
      </w:pPr>
      <w:r w:rsidRPr="00C33066">
        <w:rPr>
          <w:sz w:val="26"/>
          <w:szCs w:val="26"/>
        </w:rPr>
        <w:t>- недопущение принятия и исполнения расходных обязательств, не отнесенных к полномочиям органов местного самоуправления;</w:t>
      </w:r>
    </w:p>
    <w:p w:rsidR="00B3585C" w:rsidRDefault="00B3585C" w:rsidP="00B3585C">
      <w:pPr>
        <w:ind w:firstLine="567"/>
        <w:jc w:val="both"/>
        <w:rPr>
          <w:sz w:val="26"/>
          <w:szCs w:val="26"/>
        </w:rPr>
      </w:pPr>
      <w:r>
        <w:rPr>
          <w:sz w:val="26"/>
          <w:szCs w:val="26"/>
        </w:rPr>
        <w:t xml:space="preserve">- </w:t>
      </w:r>
      <w:r w:rsidRPr="00FB0BBE">
        <w:rPr>
          <w:sz w:val="26"/>
          <w:szCs w:val="26"/>
        </w:rPr>
        <w:t>соблюдение ограничений, установленных Бюджетным кодексом Российской Федерации;</w:t>
      </w:r>
    </w:p>
    <w:p w:rsidR="00740EDD" w:rsidRPr="00C33066" w:rsidRDefault="00740EDD" w:rsidP="00740EDD">
      <w:pPr>
        <w:ind w:firstLine="567"/>
        <w:jc w:val="both"/>
        <w:rPr>
          <w:sz w:val="26"/>
          <w:szCs w:val="26"/>
        </w:rPr>
      </w:pPr>
      <w:r>
        <w:rPr>
          <w:sz w:val="26"/>
          <w:szCs w:val="26"/>
        </w:rPr>
        <w:t>- повышение эффективности операций по управлению остатками средств на едином счете по учету средств бюджета муниципального образования «Город Можга»;</w:t>
      </w:r>
    </w:p>
    <w:p w:rsidR="00740EDD" w:rsidRPr="00C33066" w:rsidRDefault="00740EDD" w:rsidP="00740EDD">
      <w:pPr>
        <w:ind w:firstLine="567"/>
        <w:jc w:val="both"/>
        <w:rPr>
          <w:sz w:val="26"/>
          <w:szCs w:val="26"/>
        </w:rPr>
      </w:pPr>
      <w:r>
        <w:rPr>
          <w:sz w:val="26"/>
          <w:szCs w:val="26"/>
        </w:rPr>
        <w:t>- соблюдение установленных Правительством Удмуртской Республики нормативов формирования расходов на оплату труда муниципальных служащих муниципального образования «Город Можга» и содержание органов местного самоуправления муниципального образования «Город Можга»;</w:t>
      </w:r>
    </w:p>
    <w:p w:rsidR="00740EDD" w:rsidRDefault="00740EDD" w:rsidP="00740EDD">
      <w:pPr>
        <w:ind w:firstLine="567"/>
        <w:jc w:val="both"/>
        <w:rPr>
          <w:sz w:val="26"/>
          <w:szCs w:val="26"/>
        </w:rPr>
      </w:pPr>
      <w:r w:rsidRPr="00C33066">
        <w:rPr>
          <w:sz w:val="26"/>
          <w:szCs w:val="26"/>
        </w:rPr>
        <w:t xml:space="preserve">- сохранение благоприятной кредитной истории </w:t>
      </w:r>
      <w:r>
        <w:rPr>
          <w:sz w:val="26"/>
          <w:szCs w:val="26"/>
        </w:rPr>
        <w:t>муниципального образования «Город Можга»</w:t>
      </w:r>
      <w:r w:rsidRPr="00C33066">
        <w:rPr>
          <w:sz w:val="26"/>
          <w:szCs w:val="26"/>
        </w:rPr>
        <w:t xml:space="preserve"> как надежного заемщика, безупречно и своевременно выполняющего свои финансовые обязательства, что создает предпосылки для снижения стоимости заимствова</w:t>
      </w:r>
      <w:r>
        <w:rPr>
          <w:sz w:val="26"/>
          <w:szCs w:val="26"/>
        </w:rPr>
        <w:t>ний и улучшения структуры долга;</w:t>
      </w:r>
    </w:p>
    <w:p w:rsidR="00B3585C" w:rsidRPr="00FB0BBE" w:rsidRDefault="00B3585C" w:rsidP="00FB0BBE">
      <w:pPr>
        <w:ind w:firstLine="567"/>
        <w:jc w:val="both"/>
        <w:rPr>
          <w:sz w:val="26"/>
          <w:szCs w:val="26"/>
        </w:rPr>
      </w:pPr>
      <w:r>
        <w:rPr>
          <w:sz w:val="26"/>
          <w:szCs w:val="26"/>
        </w:rPr>
        <w:t xml:space="preserve">- </w:t>
      </w:r>
      <w:r w:rsidRPr="00B3585C">
        <w:rPr>
          <w:sz w:val="26"/>
          <w:szCs w:val="26"/>
        </w:rPr>
        <w:t>обеспечение равномерности погашения долговых обязательств по годам;</w:t>
      </w:r>
    </w:p>
    <w:p w:rsidR="00740EDD" w:rsidRPr="00C33066" w:rsidRDefault="00FB0BBE" w:rsidP="00FB0BBE">
      <w:pPr>
        <w:ind w:firstLine="567"/>
        <w:jc w:val="both"/>
        <w:rPr>
          <w:sz w:val="26"/>
          <w:szCs w:val="26"/>
        </w:rPr>
      </w:pPr>
      <w:r>
        <w:rPr>
          <w:sz w:val="26"/>
          <w:szCs w:val="26"/>
        </w:rPr>
        <w:t xml:space="preserve">- </w:t>
      </w:r>
      <w:r w:rsidRPr="00FB0BBE">
        <w:rPr>
          <w:sz w:val="26"/>
          <w:szCs w:val="26"/>
        </w:rPr>
        <w:t>открытость информации о муниципальном долге муниципал</w:t>
      </w:r>
      <w:r>
        <w:rPr>
          <w:sz w:val="26"/>
          <w:szCs w:val="26"/>
        </w:rPr>
        <w:t>ьного образования «Город Можга».</w:t>
      </w:r>
    </w:p>
    <w:p w:rsidR="00740EDD" w:rsidRPr="00C33066" w:rsidRDefault="00740EDD" w:rsidP="00E04C20">
      <w:pPr>
        <w:ind w:firstLine="567"/>
        <w:jc w:val="both"/>
        <w:rPr>
          <w:sz w:val="26"/>
          <w:szCs w:val="26"/>
        </w:rPr>
      </w:pPr>
    </w:p>
    <w:p w:rsidR="00740EDD" w:rsidRPr="00ED57B3" w:rsidRDefault="00740EDD" w:rsidP="00ED57B3">
      <w:pPr>
        <w:pStyle w:val="a4"/>
        <w:numPr>
          <w:ilvl w:val="0"/>
          <w:numId w:val="3"/>
        </w:numPr>
        <w:jc w:val="center"/>
        <w:rPr>
          <w:b/>
          <w:sz w:val="26"/>
          <w:szCs w:val="26"/>
        </w:rPr>
      </w:pPr>
      <w:r w:rsidRPr="00ED57B3">
        <w:rPr>
          <w:b/>
          <w:sz w:val="26"/>
          <w:szCs w:val="26"/>
        </w:rPr>
        <w:t>Инструменты реализации долговой политики</w:t>
      </w:r>
    </w:p>
    <w:p w:rsidR="00740EDD" w:rsidRPr="00740EDD" w:rsidRDefault="00740EDD" w:rsidP="00740EDD">
      <w:pPr>
        <w:ind w:firstLine="567"/>
        <w:jc w:val="both"/>
        <w:rPr>
          <w:sz w:val="26"/>
          <w:szCs w:val="26"/>
        </w:rPr>
      </w:pPr>
    </w:p>
    <w:p w:rsidR="00740EDD" w:rsidRPr="00740EDD" w:rsidRDefault="00740EDD" w:rsidP="00740EDD">
      <w:pPr>
        <w:ind w:firstLine="567"/>
        <w:jc w:val="both"/>
        <w:rPr>
          <w:sz w:val="26"/>
          <w:szCs w:val="26"/>
        </w:rPr>
      </w:pPr>
      <w:r w:rsidRPr="00740EDD">
        <w:rPr>
          <w:sz w:val="26"/>
          <w:szCs w:val="26"/>
        </w:rPr>
        <w:t xml:space="preserve">Основными инструментами долговой политики </w:t>
      </w:r>
      <w:r w:rsidR="0019712A" w:rsidRPr="0019712A">
        <w:rPr>
          <w:sz w:val="26"/>
          <w:szCs w:val="26"/>
        </w:rPr>
        <w:t>муниципального образования «Город Можга»</w:t>
      </w:r>
      <w:r w:rsidR="0019712A">
        <w:rPr>
          <w:sz w:val="26"/>
          <w:szCs w:val="26"/>
        </w:rPr>
        <w:t xml:space="preserve"> </w:t>
      </w:r>
      <w:r w:rsidRPr="00740EDD">
        <w:rPr>
          <w:sz w:val="26"/>
          <w:szCs w:val="26"/>
        </w:rPr>
        <w:t>предполагаются:</w:t>
      </w:r>
    </w:p>
    <w:p w:rsidR="00740EDD" w:rsidRPr="00740EDD" w:rsidRDefault="00740EDD" w:rsidP="00740EDD">
      <w:pPr>
        <w:ind w:firstLine="567"/>
        <w:jc w:val="both"/>
        <w:rPr>
          <w:sz w:val="26"/>
          <w:szCs w:val="26"/>
        </w:rPr>
      </w:pPr>
      <w:r w:rsidRPr="00740EDD">
        <w:rPr>
          <w:sz w:val="26"/>
          <w:szCs w:val="26"/>
        </w:rPr>
        <w:t>кредиты от кредитных организаций;</w:t>
      </w:r>
    </w:p>
    <w:p w:rsidR="00B7505A" w:rsidRDefault="00740EDD" w:rsidP="00740EDD">
      <w:pPr>
        <w:ind w:firstLine="567"/>
        <w:jc w:val="both"/>
        <w:rPr>
          <w:sz w:val="26"/>
          <w:szCs w:val="26"/>
        </w:rPr>
      </w:pPr>
      <w:r w:rsidRPr="00740EDD">
        <w:rPr>
          <w:sz w:val="26"/>
          <w:szCs w:val="26"/>
        </w:rPr>
        <w:t xml:space="preserve">бюджетные кредиты из других бюджетов бюджетной системы Российской Федерации, в том числе бюджетные кредиты на пополнение остатка средств на едином счете бюджета муниципального образования «Город </w:t>
      </w:r>
      <w:r w:rsidR="0019712A">
        <w:rPr>
          <w:sz w:val="26"/>
          <w:szCs w:val="26"/>
        </w:rPr>
        <w:t>Можга</w:t>
      </w:r>
      <w:r w:rsidRPr="00740EDD">
        <w:rPr>
          <w:sz w:val="26"/>
          <w:szCs w:val="26"/>
        </w:rPr>
        <w:t>».</w:t>
      </w:r>
    </w:p>
    <w:p w:rsidR="0019712A" w:rsidRDefault="0019712A" w:rsidP="0019712A">
      <w:pPr>
        <w:pStyle w:val="a4"/>
        <w:tabs>
          <w:tab w:val="left" w:pos="284"/>
          <w:tab w:val="left" w:pos="851"/>
        </w:tabs>
        <w:ind w:left="0"/>
        <w:rPr>
          <w:b/>
          <w:sz w:val="26"/>
          <w:szCs w:val="26"/>
        </w:rPr>
      </w:pPr>
    </w:p>
    <w:p w:rsidR="00740EDD" w:rsidRDefault="00AC2538" w:rsidP="00E04C20">
      <w:pPr>
        <w:pStyle w:val="a4"/>
        <w:numPr>
          <w:ilvl w:val="0"/>
          <w:numId w:val="3"/>
        </w:numPr>
        <w:tabs>
          <w:tab w:val="left" w:pos="284"/>
          <w:tab w:val="left" w:pos="851"/>
        </w:tabs>
        <w:ind w:left="0"/>
        <w:jc w:val="center"/>
        <w:rPr>
          <w:b/>
          <w:sz w:val="26"/>
          <w:szCs w:val="26"/>
        </w:rPr>
      </w:pPr>
      <w:proofErr w:type="gramStart"/>
      <w:r w:rsidRPr="00740EDD">
        <w:rPr>
          <w:b/>
          <w:sz w:val="26"/>
          <w:szCs w:val="26"/>
        </w:rPr>
        <w:t xml:space="preserve">Основные </w:t>
      </w:r>
      <w:r w:rsidR="002A7030" w:rsidRPr="00740EDD">
        <w:rPr>
          <w:b/>
          <w:sz w:val="26"/>
          <w:szCs w:val="26"/>
        </w:rPr>
        <w:t>направления</w:t>
      </w:r>
      <w:r w:rsidRPr="00740EDD">
        <w:rPr>
          <w:b/>
          <w:sz w:val="26"/>
          <w:szCs w:val="26"/>
        </w:rPr>
        <w:t xml:space="preserve"> долговой политики </w:t>
      </w:r>
      <w:r w:rsidR="002A7030" w:rsidRPr="00740EDD">
        <w:rPr>
          <w:b/>
          <w:sz w:val="26"/>
          <w:szCs w:val="26"/>
        </w:rPr>
        <w:t xml:space="preserve">муниципального </w:t>
      </w:r>
      <w:proofErr w:type="gramEnd"/>
    </w:p>
    <w:p w:rsidR="00AC2538" w:rsidRPr="00740EDD" w:rsidRDefault="002A7030" w:rsidP="00740EDD">
      <w:pPr>
        <w:pStyle w:val="a4"/>
        <w:tabs>
          <w:tab w:val="left" w:pos="284"/>
          <w:tab w:val="left" w:pos="851"/>
        </w:tabs>
        <w:ind w:left="0"/>
        <w:jc w:val="center"/>
        <w:rPr>
          <w:b/>
          <w:sz w:val="26"/>
          <w:szCs w:val="26"/>
        </w:rPr>
      </w:pPr>
      <w:r w:rsidRPr="00740EDD">
        <w:rPr>
          <w:b/>
          <w:sz w:val="26"/>
          <w:szCs w:val="26"/>
        </w:rPr>
        <w:t>образования «Город Можга»</w:t>
      </w:r>
    </w:p>
    <w:p w:rsidR="002A7030" w:rsidRDefault="002A7030" w:rsidP="00E04C20">
      <w:pPr>
        <w:ind w:firstLine="567"/>
        <w:jc w:val="both"/>
        <w:rPr>
          <w:sz w:val="26"/>
          <w:szCs w:val="26"/>
        </w:rPr>
      </w:pPr>
    </w:p>
    <w:p w:rsidR="00AC2538" w:rsidRDefault="00AC2538" w:rsidP="00E04C20">
      <w:pPr>
        <w:ind w:firstLine="567"/>
        <w:jc w:val="both"/>
        <w:rPr>
          <w:sz w:val="26"/>
          <w:szCs w:val="26"/>
        </w:rPr>
      </w:pPr>
      <w:r w:rsidRPr="00C33066">
        <w:rPr>
          <w:sz w:val="26"/>
          <w:szCs w:val="26"/>
        </w:rPr>
        <w:t xml:space="preserve">Основными </w:t>
      </w:r>
      <w:r w:rsidR="003773EF">
        <w:rPr>
          <w:sz w:val="26"/>
          <w:szCs w:val="26"/>
        </w:rPr>
        <w:t>направлениями</w:t>
      </w:r>
      <w:bookmarkStart w:id="0" w:name="_GoBack"/>
      <w:bookmarkEnd w:id="0"/>
      <w:r w:rsidRPr="00C33066">
        <w:rPr>
          <w:sz w:val="26"/>
          <w:szCs w:val="26"/>
        </w:rPr>
        <w:t xml:space="preserve"> долговой политики </w:t>
      </w:r>
      <w:r w:rsidR="00E04C20">
        <w:rPr>
          <w:sz w:val="26"/>
          <w:szCs w:val="26"/>
        </w:rPr>
        <w:t xml:space="preserve">муниципального образования «Город Можга» </w:t>
      </w:r>
      <w:r w:rsidRPr="00C33066">
        <w:rPr>
          <w:sz w:val="26"/>
          <w:szCs w:val="26"/>
        </w:rPr>
        <w:t>являются:</w:t>
      </w:r>
    </w:p>
    <w:p w:rsidR="00B3585C" w:rsidRDefault="00B3585C" w:rsidP="00E04C20">
      <w:pPr>
        <w:ind w:firstLine="567"/>
        <w:jc w:val="both"/>
        <w:rPr>
          <w:sz w:val="26"/>
          <w:szCs w:val="26"/>
        </w:rPr>
      </w:pPr>
      <w:r>
        <w:rPr>
          <w:sz w:val="26"/>
          <w:szCs w:val="26"/>
        </w:rPr>
        <w:t xml:space="preserve">- </w:t>
      </w:r>
      <w:r w:rsidRPr="00B3585C">
        <w:rPr>
          <w:sz w:val="26"/>
          <w:szCs w:val="26"/>
        </w:rPr>
        <w:t xml:space="preserve">оптимизация платежных графиков погашения долговых обязательств </w:t>
      </w:r>
      <w:r>
        <w:rPr>
          <w:sz w:val="26"/>
          <w:szCs w:val="26"/>
        </w:rPr>
        <w:t>муниципального образования</w:t>
      </w:r>
      <w:r w:rsidRPr="00B3585C">
        <w:rPr>
          <w:sz w:val="26"/>
          <w:szCs w:val="26"/>
        </w:rPr>
        <w:t xml:space="preserve"> в целях обеспечения равномерной нагрузки по погашению и обслуживанию </w:t>
      </w:r>
      <w:r>
        <w:rPr>
          <w:sz w:val="26"/>
          <w:szCs w:val="26"/>
        </w:rPr>
        <w:t>муниципального</w:t>
      </w:r>
      <w:r w:rsidRPr="00B3585C">
        <w:rPr>
          <w:sz w:val="26"/>
          <w:szCs w:val="26"/>
        </w:rPr>
        <w:t xml:space="preserve"> долга во времени;</w:t>
      </w:r>
    </w:p>
    <w:p w:rsidR="00B3585C" w:rsidRDefault="00B3585C" w:rsidP="00E04C20">
      <w:pPr>
        <w:ind w:firstLine="567"/>
        <w:jc w:val="both"/>
        <w:rPr>
          <w:sz w:val="26"/>
          <w:szCs w:val="26"/>
        </w:rPr>
      </w:pPr>
      <w:r>
        <w:rPr>
          <w:sz w:val="26"/>
          <w:szCs w:val="26"/>
        </w:rPr>
        <w:t xml:space="preserve">- </w:t>
      </w:r>
      <w:r w:rsidRPr="00B3585C">
        <w:rPr>
          <w:sz w:val="26"/>
          <w:szCs w:val="26"/>
        </w:rPr>
        <w:t xml:space="preserve">привлечение в бюджет </w:t>
      </w:r>
      <w:r w:rsidRPr="00740EDD">
        <w:rPr>
          <w:sz w:val="26"/>
          <w:szCs w:val="26"/>
        </w:rPr>
        <w:t xml:space="preserve">муниципального образования «Город </w:t>
      </w:r>
      <w:r>
        <w:rPr>
          <w:sz w:val="26"/>
          <w:szCs w:val="26"/>
        </w:rPr>
        <w:t>Можга</w:t>
      </w:r>
      <w:r w:rsidRPr="00740EDD">
        <w:rPr>
          <w:sz w:val="26"/>
          <w:szCs w:val="26"/>
        </w:rPr>
        <w:t>»</w:t>
      </w:r>
      <w:r>
        <w:rPr>
          <w:sz w:val="26"/>
          <w:szCs w:val="26"/>
        </w:rPr>
        <w:t xml:space="preserve"> </w:t>
      </w:r>
      <w:r w:rsidRPr="00B3585C">
        <w:rPr>
          <w:sz w:val="26"/>
          <w:szCs w:val="26"/>
        </w:rPr>
        <w:t>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E917ED" w:rsidRPr="00C33066" w:rsidRDefault="00E917ED" w:rsidP="00E917ED">
      <w:pPr>
        <w:ind w:firstLine="567"/>
        <w:jc w:val="both"/>
        <w:rPr>
          <w:sz w:val="26"/>
          <w:szCs w:val="26"/>
        </w:rPr>
      </w:pPr>
      <w:r w:rsidRPr="00C33066">
        <w:rPr>
          <w:sz w:val="26"/>
          <w:szCs w:val="26"/>
        </w:rPr>
        <w:t>- осуществление среднесрочных (от одного года до пяти лет) муниципальных заимствований и привлечение краткосрочных заимствований (менее одного года) только для поддержания текущей ликвидности бюджета города;</w:t>
      </w:r>
    </w:p>
    <w:p w:rsidR="00E917ED" w:rsidRPr="00C33066" w:rsidRDefault="00E917ED" w:rsidP="00E917ED">
      <w:pPr>
        <w:ind w:firstLine="567"/>
        <w:jc w:val="both"/>
        <w:rPr>
          <w:sz w:val="26"/>
          <w:szCs w:val="26"/>
        </w:rPr>
      </w:pPr>
      <w:r w:rsidRPr="00C33066">
        <w:rPr>
          <w:sz w:val="26"/>
          <w:szCs w:val="26"/>
        </w:rPr>
        <w:t xml:space="preserve">- мониторинг исполнения бюджета муниципального образования </w:t>
      </w:r>
      <w:r>
        <w:rPr>
          <w:sz w:val="26"/>
          <w:szCs w:val="26"/>
        </w:rPr>
        <w:t>«</w:t>
      </w:r>
      <w:r w:rsidRPr="00C33066">
        <w:rPr>
          <w:sz w:val="26"/>
          <w:szCs w:val="26"/>
        </w:rPr>
        <w:t xml:space="preserve">Город </w:t>
      </w:r>
      <w:r>
        <w:rPr>
          <w:sz w:val="26"/>
          <w:szCs w:val="26"/>
        </w:rPr>
        <w:t>Можга»</w:t>
      </w:r>
      <w:r w:rsidRPr="00C33066">
        <w:rPr>
          <w:sz w:val="26"/>
          <w:szCs w:val="26"/>
        </w:rPr>
        <w:t xml:space="preserve"> с целью определения возможных кассовых разрывов, покрытие которых </w:t>
      </w:r>
      <w:r w:rsidRPr="00C33066">
        <w:rPr>
          <w:sz w:val="26"/>
          <w:szCs w:val="26"/>
        </w:rPr>
        <w:lastRenderedPageBreak/>
        <w:t>будет осуществляться за счет привлечения бюджетных кредитов на пополнение остатк</w:t>
      </w:r>
      <w:r>
        <w:rPr>
          <w:sz w:val="26"/>
          <w:szCs w:val="26"/>
        </w:rPr>
        <w:t>а</w:t>
      </w:r>
      <w:r w:rsidRPr="00C33066">
        <w:rPr>
          <w:sz w:val="26"/>
          <w:szCs w:val="26"/>
        </w:rPr>
        <w:t xml:space="preserve"> средств на </w:t>
      </w:r>
      <w:r>
        <w:rPr>
          <w:sz w:val="26"/>
          <w:szCs w:val="26"/>
        </w:rPr>
        <w:t xml:space="preserve">едином </w:t>
      </w:r>
      <w:r w:rsidRPr="00C33066">
        <w:rPr>
          <w:sz w:val="26"/>
          <w:szCs w:val="26"/>
        </w:rPr>
        <w:t>счет</w:t>
      </w:r>
      <w:r>
        <w:rPr>
          <w:sz w:val="26"/>
          <w:szCs w:val="26"/>
        </w:rPr>
        <w:t>е</w:t>
      </w:r>
      <w:r w:rsidRPr="00C33066">
        <w:rPr>
          <w:sz w:val="26"/>
          <w:szCs w:val="26"/>
        </w:rPr>
        <w:t xml:space="preserve"> бюджет</w:t>
      </w:r>
      <w:r>
        <w:rPr>
          <w:sz w:val="26"/>
          <w:szCs w:val="26"/>
        </w:rPr>
        <w:t>а</w:t>
      </w:r>
      <w:r w:rsidRPr="00C33066">
        <w:rPr>
          <w:sz w:val="26"/>
          <w:szCs w:val="26"/>
        </w:rPr>
        <w:t xml:space="preserve"> в Управлении Федерального казначейства по Удмуртской Республике;</w:t>
      </w:r>
    </w:p>
    <w:p w:rsidR="00AC2538" w:rsidRPr="00C33066" w:rsidRDefault="00AC2538" w:rsidP="00E04C20">
      <w:pPr>
        <w:ind w:firstLine="567"/>
        <w:jc w:val="both"/>
        <w:rPr>
          <w:sz w:val="26"/>
          <w:szCs w:val="26"/>
        </w:rPr>
      </w:pPr>
      <w:r w:rsidRPr="00C33066">
        <w:rPr>
          <w:sz w:val="26"/>
          <w:szCs w:val="26"/>
        </w:rPr>
        <w:t>- недопущение принятия новых расходных обязательств, не обеспеченных стабильными источниками доходов;</w:t>
      </w:r>
    </w:p>
    <w:p w:rsidR="00B75CFA" w:rsidRDefault="00B75CFA" w:rsidP="00E04C20">
      <w:pPr>
        <w:ind w:firstLine="567"/>
        <w:jc w:val="both"/>
        <w:rPr>
          <w:sz w:val="26"/>
          <w:szCs w:val="26"/>
        </w:rPr>
      </w:pPr>
      <w:r>
        <w:rPr>
          <w:sz w:val="26"/>
          <w:szCs w:val="26"/>
        </w:rPr>
        <w:t>- обеспечение своевременного и полного учета долговых обязательств;</w:t>
      </w:r>
    </w:p>
    <w:p w:rsidR="00B75CFA" w:rsidRPr="00C33066" w:rsidRDefault="00B75CFA" w:rsidP="00E04C20">
      <w:pPr>
        <w:ind w:firstLine="567"/>
        <w:jc w:val="both"/>
        <w:rPr>
          <w:sz w:val="26"/>
          <w:szCs w:val="26"/>
        </w:rPr>
      </w:pPr>
      <w:r>
        <w:rPr>
          <w:sz w:val="26"/>
          <w:szCs w:val="26"/>
        </w:rPr>
        <w:t xml:space="preserve">- </w:t>
      </w:r>
      <w:r w:rsidR="00B7505A">
        <w:rPr>
          <w:sz w:val="26"/>
          <w:szCs w:val="26"/>
        </w:rPr>
        <w:t>обеспечение раскрытия информации</w:t>
      </w:r>
      <w:r>
        <w:rPr>
          <w:sz w:val="26"/>
          <w:szCs w:val="26"/>
        </w:rPr>
        <w:t xml:space="preserve"> о состоянии муниципального долга </w:t>
      </w:r>
      <w:r w:rsidRPr="00C33066">
        <w:rPr>
          <w:sz w:val="26"/>
          <w:szCs w:val="26"/>
        </w:rPr>
        <w:t xml:space="preserve">муниципального образования </w:t>
      </w:r>
      <w:r>
        <w:rPr>
          <w:sz w:val="26"/>
          <w:szCs w:val="26"/>
        </w:rPr>
        <w:t>«</w:t>
      </w:r>
      <w:r w:rsidRPr="00C33066">
        <w:rPr>
          <w:sz w:val="26"/>
          <w:szCs w:val="26"/>
        </w:rPr>
        <w:t xml:space="preserve">Город </w:t>
      </w:r>
      <w:r>
        <w:rPr>
          <w:sz w:val="26"/>
          <w:szCs w:val="26"/>
        </w:rPr>
        <w:t>Можга».</w:t>
      </w:r>
    </w:p>
    <w:p w:rsidR="00E04C20" w:rsidRDefault="00E04C20" w:rsidP="00E04C20">
      <w:pPr>
        <w:rPr>
          <w:sz w:val="26"/>
          <w:szCs w:val="26"/>
        </w:rPr>
      </w:pPr>
    </w:p>
    <w:p w:rsidR="00AC2538" w:rsidRPr="00740EDD" w:rsidRDefault="00740EDD" w:rsidP="00740EDD">
      <w:pPr>
        <w:pStyle w:val="a4"/>
        <w:numPr>
          <w:ilvl w:val="0"/>
          <w:numId w:val="3"/>
        </w:numPr>
        <w:tabs>
          <w:tab w:val="left" w:pos="142"/>
          <w:tab w:val="left" w:pos="284"/>
        </w:tabs>
        <w:ind w:left="0" w:firstLine="0"/>
        <w:jc w:val="center"/>
        <w:rPr>
          <w:b/>
          <w:sz w:val="26"/>
          <w:szCs w:val="26"/>
        </w:rPr>
      </w:pPr>
      <w:r w:rsidRPr="00740EDD">
        <w:rPr>
          <w:b/>
          <w:sz w:val="26"/>
          <w:szCs w:val="26"/>
        </w:rPr>
        <w:t>Анализ р</w:t>
      </w:r>
      <w:r w:rsidR="00AC2538" w:rsidRPr="00740EDD">
        <w:rPr>
          <w:b/>
          <w:sz w:val="26"/>
          <w:szCs w:val="26"/>
        </w:rPr>
        <w:t>иск</w:t>
      </w:r>
      <w:r w:rsidRPr="00740EDD">
        <w:rPr>
          <w:b/>
          <w:sz w:val="26"/>
          <w:szCs w:val="26"/>
        </w:rPr>
        <w:t>ов,</w:t>
      </w:r>
      <w:r w:rsidR="00AC2538" w:rsidRPr="00740EDD">
        <w:rPr>
          <w:b/>
          <w:sz w:val="26"/>
          <w:szCs w:val="26"/>
        </w:rPr>
        <w:t xml:space="preserve"> </w:t>
      </w:r>
      <w:r w:rsidRPr="00740EDD">
        <w:rPr>
          <w:b/>
          <w:sz w:val="26"/>
          <w:szCs w:val="26"/>
        </w:rPr>
        <w:t xml:space="preserve">возникающих в процессе управления муниципальным долгом </w:t>
      </w:r>
      <w:r w:rsidR="00E04C20" w:rsidRPr="00740EDD">
        <w:rPr>
          <w:b/>
          <w:sz w:val="26"/>
          <w:szCs w:val="26"/>
        </w:rPr>
        <w:t>муниципального образования «Город Можга»</w:t>
      </w:r>
    </w:p>
    <w:p w:rsidR="00E04C20" w:rsidRPr="00E04C20" w:rsidRDefault="00E04C20" w:rsidP="00E04C20">
      <w:pPr>
        <w:ind w:firstLine="567"/>
        <w:rPr>
          <w:sz w:val="26"/>
          <w:szCs w:val="26"/>
        </w:rPr>
      </w:pPr>
    </w:p>
    <w:p w:rsidR="00AC2538" w:rsidRPr="00E04C20" w:rsidRDefault="00AC2538" w:rsidP="00E04C20">
      <w:pPr>
        <w:ind w:firstLine="567"/>
        <w:jc w:val="both"/>
        <w:rPr>
          <w:sz w:val="26"/>
          <w:szCs w:val="26"/>
        </w:rPr>
      </w:pPr>
      <w:r w:rsidRPr="00E04C20">
        <w:rPr>
          <w:sz w:val="26"/>
          <w:szCs w:val="26"/>
        </w:rPr>
        <w:t xml:space="preserve">Основными рисками при реализации долговой политики </w:t>
      </w:r>
      <w:r w:rsidR="00B75CFA" w:rsidRPr="00C33066">
        <w:rPr>
          <w:sz w:val="26"/>
          <w:szCs w:val="26"/>
        </w:rPr>
        <w:t xml:space="preserve">муниципального образования </w:t>
      </w:r>
      <w:r w:rsidR="00B75CFA">
        <w:rPr>
          <w:sz w:val="26"/>
          <w:szCs w:val="26"/>
        </w:rPr>
        <w:t>«</w:t>
      </w:r>
      <w:r w:rsidR="00B75CFA" w:rsidRPr="00C33066">
        <w:rPr>
          <w:sz w:val="26"/>
          <w:szCs w:val="26"/>
        </w:rPr>
        <w:t xml:space="preserve">Город </w:t>
      </w:r>
      <w:r w:rsidR="00B75CFA">
        <w:rPr>
          <w:sz w:val="26"/>
          <w:szCs w:val="26"/>
        </w:rPr>
        <w:t>Можга»</w:t>
      </w:r>
      <w:r w:rsidRPr="00E04C20">
        <w:rPr>
          <w:sz w:val="26"/>
          <w:szCs w:val="26"/>
        </w:rPr>
        <w:t xml:space="preserve"> на </w:t>
      </w:r>
      <w:r w:rsidR="00664A0B">
        <w:rPr>
          <w:sz w:val="26"/>
          <w:szCs w:val="26"/>
        </w:rPr>
        <w:t>2023</w:t>
      </w:r>
      <w:r w:rsidRPr="00E04C20">
        <w:rPr>
          <w:sz w:val="26"/>
          <w:szCs w:val="26"/>
        </w:rPr>
        <w:t xml:space="preserve"> год и на плановый период </w:t>
      </w:r>
      <w:r w:rsidR="00664A0B">
        <w:rPr>
          <w:sz w:val="26"/>
          <w:szCs w:val="26"/>
        </w:rPr>
        <w:t>2024</w:t>
      </w:r>
      <w:r w:rsidRPr="00E04C20">
        <w:rPr>
          <w:sz w:val="26"/>
          <w:szCs w:val="26"/>
        </w:rPr>
        <w:t xml:space="preserve"> и </w:t>
      </w:r>
      <w:r w:rsidR="00664A0B">
        <w:rPr>
          <w:sz w:val="26"/>
          <w:szCs w:val="26"/>
        </w:rPr>
        <w:t>2025</w:t>
      </w:r>
      <w:r w:rsidRPr="00E04C20">
        <w:rPr>
          <w:sz w:val="26"/>
          <w:szCs w:val="26"/>
        </w:rPr>
        <w:t xml:space="preserve"> годов являются:</w:t>
      </w:r>
    </w:p>
    <w:p w:rsidR="00AC2538" w:rsidRPr="00E04C20" w:rsidRDefault="00AC2538" w:rsidP="00E04C20">
      <w:pPr>
        <w:ind w:firstLine="567"/>
        <w:jc w:val="both"/>
        <w:rPr>
          <w:sz w:val="26"/>
          <w:szCs w:val="26"/>
        </w:rPr>
      </w:pPr>
      <w:r w:rsidRPr="00E04C20">
        <w:rPr>
          <w:sz w:val="26"/>
          <w:szCs w:val="26"/>
        </w:rPr>
        <w:t>- риск недостаточного поступления доходов и вероятность возникновения выпадающих доходов, что приведет к необходимости привлечения заемных сре</w:t>
      </w:r>
      <w:proofErr w:type="gramStart"/>
      <w:r w:rsidRPr="00E04C20">
        <w:rPr>
          <w:sz w:val="26"/>
          <w:szCs w:val="26"/>
        </w:rPr>
        <w:t>дств с ц</w:t>
      </w:r>
      <w:proofErr w:type="gramEnd"/>
      <w:r w:rsidRPr="00E04C20">
        <w:rPr>
          <w:sz w:val="26"/>
          <w:szCs w:val="26"/>
        </w:rPr>
        <w:t>елью финансирования социальных обязательств города;</w:t>
      </w:r>
    </w:p>
    <w:p w:rsidR="00AC2538" w:rsidRPr="00E04C20" w:rsidRDefault="00AC2538" w:rsidP="00E04C20">
      <w:pPr>
        <w:ind w:firstLine="567"/>
        <w:jc w:val="both"/>
        <w:rPr>
          <w:sz w:val="26"/>
          <w:szCs w:val="26"/>
        </w:rPr>
      </w:pPr>
      <w:r w:rsidRPr="00E04C20">
        <w:rPr>
          <w:sz w:val="26"/>
          <w:szCs w:val="26"/>
        </w:rPr>
        <w:t>- процентный риск - риск увеличения объема расходов на обслуживание долга вследствие изменения процентных ставок.</w:t>
      </w:r>
    </w:p>
    <w:p w:rsidR="00AC2538" w:rsidRPr="00E04C20" w:rsidRDefault="00AC2538" w:rsidP="00E04C20">
      <w:pPr>
        <w:ind w:firstLine="567"/>
        <w:jc w:val="both"/>
        <w:rPr>
          <w:sz w:val="26"/>
          <w:szCs w:val="26"/>
        </w:rPr>
      </w:pPr>
      <w:r w:rsidRPr="00E04C20">
        <w:rPr>
          <w:sz w:val="26"/>
          <w:szCs w:val="26"/>
        </w:rPr>
        <w:t>С целью снижения указанных выше рисков реализация долговой политики осуществляется на основе прогнозов поступления доходов, финансирования расходов и привлечения муниципальных заимствований, анализа исполнения бюджета предыдущих лет с соблюдением следующих требований:</w:t>
      </w:r>
    </w:p>
    <w:p w:rsidR="00AC2538" w:rsidRPr="00E04C20" w:rsidRDefault="00AC2538" w:rsidP="00E04C20">
      <w:pPr>
        <w:ind w:firstLine="567"/>
        <w:jc w:val="both"/>
        <w:rPr>
          <w:sz w:val="26"/>
          <w:szCs w:val="26"/>
        </w:rPr>
      </w:pPr>
      <w:r w:rsidRPr="00E04C20">
        <w:rPr>
          <w:sz w:val="26"/>
          <w:szCs w:val="26"/>
        </w:rPr>
        <w:t>- при планировании муниципальных заимствований должны учитываться экономические возможности по привлечению ресурсов, текущая и ожидаемая конъюнктура на рынках заимствований;</w:t>
      </w:r>
    </w:p>
    <w:p w:rsidR="00AC2538" w:rsidRDefault="00AC2538" w:rsidP="00E04C20">
      <w:pPr>
        <w:ind w:firstLine="567"/>
        <w:jc w:val="both"/>
        <w:rPr>
          <w:sz w:val="26"/>
          <w:szCs w:val="26"/>
        </w:rPr>
      </w:pPr>
      <w:r w:rsidRPr="00E04C20">
        <w:rPr>
          <w:sz w:val="26"/>
          <w:szCs w:val="26"/>
        </w:rPr>
        <w:t xml:space="preserve">- муниципальные заимствования должны носить планомерный характер, при этом объемы заимствований должны распределяться таким образом, чтобы снизить риск </w:t>
      </w:r>
      <w:r w:rsidR="00132DD9">
        <w:rPr>
          <w:sz w:val="26"/>
          <w:szCs w:val="26"/>
        </w:rPr>
        <w:t>ухудшения условий заимствований;</w:t>
      </w:r>
    </w:p>
    <w:p w:rsidR="00623629" w:rsidRPr="00E04C20" w:rsidRDefault="00623629" w:rsidP="00E04C20">
      <w:pPr>
        <w:ind w:firstLine="567"/>
        <w:jc w:val="both"/>
        <w:rPr>
          <w:sz w:val="26"/>
          <w:szCs w:val="26"/>
        </w:rPr>
      </w:pPr>
      <w:r>
        <w:rPr>
          <w:sz w:val="26"/>
          <w:szCs w:val="26"/>
        </w:rPr>
        <w:t xml:space="preserve">- при исполнении бюджета города необходимо осуществлять управление ликвидностью счета бюджета для сглаживания пиков платежей по финансированию дефицита бюджета </w:t>
      </w:r>
      <w:r w:rsidRPr="00C33066">
        <w:rPr>
          <w:sz w:val="26"/>
          <w:szCs w:val="26"/>
        </w:rPr>
        <w:t xml:space="preserve">муниципального образования </w:t>
      </w:r>
      <w:r>
        <w:rPr>
          <w:sz w:val="26"/>
          <w:szCs w:val="26"/>
        </w:rPr>
        <w:t>«</w:t>
      </w:r>
      <w:r w:rsidRPr="00C33066">
        <w:rPr>
          <w:sz w:val="26"/>
          <w:szCs w:val="26"/>
        </w:rPr>
        <w:t xml:space="preserve">Город </w:t>
      </w:r>
      <w:r>
        <w:rPr>
          <w:sz w:val="26"/>
          <w:szCs w:val="26"/>
        </w:rPr>
        <w:t>Можга» и погашению муниципального долга.</w:t>
      </w:r>
    </w:p>
    <w:p w:rsidR="00AC2538" w:rsidRDefault="00AC2538" w:rsidP="00E04C20">
      <w:pPr>
        <w:spacing w:line="276" w:lineRule="auto"/>
        <w:ind w:firstLine="567"/>
        <w:jc w:val="both"/>
        <w:rPr>
          <w:sz w:val="26"/>
          <w:szCs w:val="26"/>
        </w:rPr>
      </w:pPr>
    </w:p>
    <w:p w:rsidR="00B7505A" w:rsidRDefault="00B7505A" w:rsidP="00E04C20">
      <w:pPr>
        <w:spacing w:line="276" w:lineRule="auto"/>
        <w:ind w:firstLine="567"/>
        <w:jc w:val="both"/>
        <w:rPr>
          <w:sz w:val="26"/>
          <w:szCs w:val="26"/>
        </w:rPr>
      </w:pPr>
    </w:p>
    <w:p w:rsidR="00B7505A" w:rsidRPr="00E04C20" w:rsidRDefault="00B7505A" w:rsidP="00B7505A">
      <w:pPr>
        <w:spacing w:line="276" w:lineRule="auto"/>
        <w:jc w:val="center"/>
        <w:rPr>
          <w:sz w:val="26"/>
          <w:szCs w:val="26"/>
        </w:rPr>
      </w:pPr>
      <w:r>
        <w:rPr>
          <w:sz w:val="26"/>
          <w:szCs w:val="26"/>
        </w:rPr>
        <w:t>_____________________</w:t>
      </w:r>
    </w:p>
    <w:sectPr w:rsidR="00B7505A" w:rsidRPr="00E04C20" w:rsidSect="00915DC0">
      <w:headerReference w:type="default" r:id="rId12"/>
      <w:pgSz w:w="11906" w:h="16838"/>
      <w:pgMar w:top="851"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160" w:rsidRDefault="00176160" w:rsidP="009473E6">
      <w:r>
        <w:separator/>
      </w:r>
    </w:p>
  </w:endnote>
  <w:endnote w:type="continuationSeparator" w:id="0">
    <w:p w:rsidR="00176160" w:rsidRDefault="00176160" w:rsidP="00947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160" w:rsidRDefault="00176160" w:rsidP="009473E6">
      <w:r>
        <w:separator/>
      </w:r>
    </w:p>
  </w:footnote>
  <w:footnote w:type="continuationSeparator" w:id="0">
    <w:p w:rsidR="00176160" w:rsidRDefault="00176160" w:rsidP="00947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E6" w:rsidRDefault="009473E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E5F"/>
    <w:multiLevelType w:val="hybridMultilevel"/>
    <w:tmpl w:val="9AF665AE"/>
    <w:lvl w:ilvl="0" w:tplc="48986024">
      <w:start w:val="4"/>
      <w:numFmt w:val="decimal"/>
      <w:lvlText w:val="%1."/>
      <w:lvlJc w:val="left"/>
      <w:pPr>
        <w:ind w:left="757" w:hanging="303"/>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nsid w:val="2064563A"/>
    <w:multiLevelType w:val="hybridMultilevel"/>
    <w:tmpl w:val="C8CE277C"/>
    <w:lvl w:ilvl="0" w:tplc="5FEC6DB2">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3EF521B"/>
    <w:multiLevelType w:val="hybridMultilevel"/>
    <w:tmpl w:val="0E2A9C78"/>
    <w:lvl w:ilvl="0" w:tplc="9B962FD2">
      <w:start w:val="1"/>
      <w:numFmt w:val="decimal"/>
      <w:lvlText w:val="%1."/>
      <w:lvlJc w:val="left"/>
      <w:pPr>
        <w:ind w:left="0" w:firstLine="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538"/>
    <w:rsid w:val="00006C3D"/>
    <w:rsid w:val="00045983"/>
    <w:rsid w:val="000C72FA"/>
    <w:rsid w:val="00132DD9"/>
    <w:rsid w:val="00176160"/>
    <w:rsid w:val="00194662"/>
    <w:rsid w:val="0019712A"/>
    <w:rsid w:val="001B7CD3"/>
    <w:rsid w:val="001D3859"/>
    <w:rsid w:val="00202830"/>
    <w:rsid w:val="00240D15"/>
    <w:rsid w:val="002A7030"/>
    <w:rsid w:val="00376ACF"/>
    <w:rsid w:val="003773EF"/>
    <w:rsid w:val="003D2947"/>
    <w:rsid w:val="003F44A1"/>
    <w:rsid w:val="003F674E"/>
    <w:rsid w:val="00410E08"/>
    <w:rsid w:val="00536EE5"/>
    <w:rsid w:val="00552C00"/>
    <w:rsid w:val="005A646A"/>
    <w:rsid w:val="005D0980"/>
    <w:rsid w:val="005D488E"/>
    <w:rsid w:val="005E4094"/>
    <w:rsid w:val="00623629"/>
    <w:rsid w:val="0063701D"/>
    <w:rsid w:val="006526B4"/>
    <w:rsid w:val="00664A0B"/>
    <w:rsid w:val="006F7A06"/>
    <w:rsid w:val="0070073F"/>
    <w:rsid w:val="00713540"/>
    <w:rsid w:val="007209E6"/>
    <w:rsid w:val="00740EDD"/>
    <w:rsid w:val="007423E5"/>
    <w:rsid w:val="00742FF5"/>
    <w:rsid w:val="00743B40"/>
    <w:rsid w:val="00762BA8"/>
    <w:rsid w:val="00835510"/>
    <w:rsid w:val="00851A0C"/>
    <w:rsid w:val="008F4CF9"/>
    <w:rsid w:val="009062CB"/>
    <w:rsid w:val="00915DC0"/>
    <w:rsid w:val="009473E6"/>
    <w:rsid w:val="00987199"/>
    <w:rsid w:val="009B14EE"/>
    <w:rsid w:val="00A209A4"/>
    <w:rsid w:val="00A9530C"/>
    <w:rsid w:val="00AC2538"/>
    <w:rsid w:val="00B3585C"/>
    <w:rsid w:val="00B45B2A"/>
    <w:rsid w:val="00B603CD"/>
    <w:rsid w:val="00B737DF"/>
    <w:rsid w:val="00B7505A"/>
    <w:rsid w:val="00B75CFA"/>
    <w:rsid w:val="00C33066"/>
    <w:rsid w:val="00CD2C5D"/>
    <w:rsid w:val="00D02480"/>
    <w:rsid w:val="00D02617"/>
    <w:rsid w:val="00D63CDE"/>
    <w:rsid w:val="00D7520D"/>
    <w:rsid w:val="00D926D0"/>
    <w:rsid w:val="00DD3794"/>
    <w:rsid w:val="00E045DE"/>
    <w:rsid w:val="00E04C20"/>
    <w:rsid w:val="00E90CBA"/>
    <w:rsid w:val="00E917ED"/>
    <w:rsid w:val="00EB78EC"/>
    <w:rsid w:val="00ED57B3"/>
    <w:rsid w:val="00F07283"/>
    <w:rsid w:val="00F32E2F"/>
    <w:rsid w:val="00FB0BBE"/>
    <w:rsid w:val="00FE3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C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2538"/>
    <w:rPr>
      <w:color w:val="0000FF" w:themeColor="hyperlink"/>
      <w:u w:val="single"/>
    </w:rPr>
  </w:style>
  <w:style w:type="paragraph" w:styleId="a4">
    <w:name w:val="List Paragraph"/>
    <w:basedOn w:val="a"/>
    <w:uiPriority w:val="34"/>
    <w:qFormat/>
    <w:rsid w:val="00C33066"/>
    <w:pPr>
      <w:ind w:left="720"/>
      <w:contextualSpacing/>
    </w:pPr>
  </w:style>
  <w:style w:type="table" w:styleId="a5">
    <w:name w:val="Table Grid"/>
    <w:basedOn w:val="a1"/>
    <w:uiPriority w:val="59"/>
    <w:rsid w:val="00C330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32DD9"/>
    <w:rPr>
      <w:rFonts w:ascii="Tahoma" w:hAnsi="Tahoma" w:cs="Tahoma"/>
      <w:sz w:val="16"/>
      <w:szCs w:val="16"/>
    </w:rPr>
  </w:style>
  <w:style w:type="character" w:customStyle="1" w:styleId="a7">
    <w:name w:val="Текст выноски Знак"/>
    <w:basedOn w:val="a0"/>
    <w:link w:val="a6"/>
    <w:uiPriority w:val="99"/>
    <w:semiHidden/>
    <w:rsid w:val="00132DD9"/>
    <w:rPr>
      <w:rFonts w:ascii="Tahoma" w:eastAsia="Times New Roman" w:hAnsi="Tahoma" w:cs="Tahoma"/>
      <w:sz w:val="16"/>
      <w:szCs w:val="16"/>
      <w:lang w:eastAsia="ru-RU"/>
    </w:rPr>
  </w:style>
  <w:style w:type="paragraph" w:styleId="a8">
    <w:name w:val="header"/>
    <w:basedOn w:val="a"/>
    <w:link w:val="a9"/>
    <w:uiPriority w:val="99"/>
    <w:unhideWhenUsed/>
    <w:rsid w:val="009473E6"/>
    <w:pPr>
      <w:tabs>
        <w:tab w:val="center" w:pos="4677"/>
        <w:tab w:val="right" w:pos="9355"/>
      </w:tabs>
    </w:pPr>
  </w:style>
  <w:style w:type="character" w:customStyle="1" w:styleId="a9">
    <w:name w:val="Верхний колонтитул Знак"/>
    <w:basedOn w:val="a0"/>
    <w:link w:val="a8"/>
    <w:uiPriority w:val="99"/>
    <w:rsid w:val="009473E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9473E6"/>
    <w:pPr>
      <w:tabs>
        <w:tab w:val="center" w:pos="4677"/>
        <w:tab w:val="right" w:pos="9355"/>
      </w:tabs>
    </w:pPr>
  </w:style>
  <w:style w:type="character" w:customStyle="1" w:styleId="ab">
    <w:name w:val="Нижний колонтитул Знак"/>
    <w:basedOn w:val="a0"/>
    <w:link w:val="aa"/>
    <w:uiPriority w:val="99"/>
    <w:rsid w:val="009473E6"/>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5E4094"/>
    <w:rPr>
      <w:sz w:val="20"/>
      <w:szCs w:val="20"/>
    </w:rPr>
  </w:style>
  <w:style w:type="character" w:customStyle="1" w:styleId="ad">
    <w:name w:val="Текст сноски Знак"/>
    <w:basedOn w:val="a0"/>
    <w:link w:val="ac"/>
    <w:uiPriority w:val="99"/>
    <w:semiHidden/>
    <w:rsid w:val="005E4094"/>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5E4094"/>
    <w:rPr>
      <w:vertAlign w:val="superscript"/>
    </w:rPr>
  </w:style>
  <w:style w:type="paragraph" w:customStyle="1" w:styleId="ConsPlusNormal">
    <w:name w:val="ConsPlusNormal"/>
    <w:rsid w:val="00B737DF"/>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C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2538"/>
    <w:rPr>
      <w:color w:val="0000FF" w:themeColor="hyperlink"/>
      <w:u w:val="single"/>
    </w:rPr>
  </w:style>
  <w:style w:type="paragraph" w:styleId="a4">
    <w:name w:val="List Paragraph"/>
    <w:basedOn w:val="a"/>
    <w:uiPriority w:val="34"/>
    <w:qFormat/>
    <w:rsid w:val="00C33066"/>
    <w:pPr>
      <w:ind w:left="720"/>
      <w:contextualSpacing/>
    </w:pPr>
  </w:style>
  <w:style w:type="table" w:styleId="a5">
    <w:name w:val="Table Grid"/>
    <w:basedOn w:val="a1"/>
    <w:uiPriority w:val="59"/>
    <w:rsid w:val="00C330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32DD9"/>
    <w:rPr>
      <w:rFonts w:ascii="Tahoma" w:hAnsi="Tahoma" w:cs="Tahoma"/>
      <w:sz w:val="16"/>
      <w:szCs w:val="16"/>
    </w:rPr>
  </w:style>
  <w:style w:type="character" w:customStyle="1" w:styleId="a7">
    <w:name w:val="Текст выноски Знак"/>
    <w:basedOn w:val="a0"/>
    <w:link w:val="a6"/>
    <w:uiPriority w:val="99"/>
    <w:semiHidden/>
    <w:rsid w:val="00132DD9"/>
    <w:rPr>
      <w:rFonts w:ascii="Tahoma" w:eastAsia="Times New Roman" w:hAnsi="Tahoma" w:cs="Tahoma"/>
      <w:sz w:val="16"/>
      <w:szCs w:val="16"/>
      <w:lang w:eastAsia="ru-RU"/>
    </w:rPr>
  </w:style>
  <w:style w:type="paragraph" w:styleId="a8">
    <w:name w:val="header"/>
    <w:basedOn w:val="a"/>
    <w:link w:val="a9"/>
    <w:uiPriority w:val="99"/>
    <w:unhideWhenUsed/>
    <w:rsid w:val="009473E6"/>
    <w:pPr>
      <w:tabs>
        <w:tab w:val="center" w:pos="4677"/>
        <w:tab w:val="right" w:pos="9355"/>
      </w:tabs>
    </w:pPr>
  </w:style>
  <w:style w:type="character" w:customStyle="1" w:styleId="a9">
    <w:name w:val="Верхний колонтитул Знак"/>
    <w:basedOn w:val="a0"/>
    <w:link w:val="a8"/>
    <w:uiPriority w:val="99"/>
    <w:rsid w:val="009473E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9473E6"/>
    <w:pPr>
      <w:tabs>
        <w:tab w:val="center" w:pos="4677"/>
        <w:tab w:val="right" w:pos="9355"/>
      </w:tabs>
    </w:pPr>
  </w:style>
  <w:style w:type="character" w:customStyle="1" w:styleId="ab">
    <w:name w:val="Нижний колонтитул Знак"/>
    <w:basedOn w:val="a0"/>
    <w:link w:val="aa"/>
    <w:uiPriority w:val="99"/>
    <w:rsid w:val="009473E6"/>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5E4094"/>
    <w:rPr>
      <w:sz w:val="20"/>
      <w:szCs w:val="20"/>
    </w:rPr>
  </w:style>
  <w:style w:type="character" w:customStyle="1" w:styleId="ad">
    <w:name w:val="Текст сноски Знак"/>
    <w:basedOn w:val="a0"/>
    <w:link w:val="ac"/>
    <w:uiPriority w:val="99"/>
    <w:semiHidden/>
    <w:rsid w:val="005E4094"/>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5E4094"/>
    <w:rPr>
      <w:vertAlign w:val="superscript"/>
    </w:rPr>
  </w:style>
  <w:style w:type="paragraph" w:customStyle="1" w:styleId="ConsPlusNormal">
    <w:name w:val="ConsPlusNormal"/>
    <w:rsid w:val="00B737D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1714433"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ED6B6-A081-4820-AA12-8441DEABB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6</Pages>
  <Words>2163</Words>
  <Characters>12335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Holstinina</cp:lastModifiedBy>
  <cp:revision>4</cp:revision>
  <cp:lastPrinted>2022-10-20T08:27:00Z</cp:lastPrinted>
  <dcterms:created xsi:type="dcterms:W3CDTF">2022-10-14T12:52:00Z</dcterms:created>
  <dcterms:modified xsi:type="dcterms:W3CDTF">2022-10-20T12:56:00Z</dcterms:modified>
</cp:coreProperties>
</file>