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57" w:rsidRPr="00E26FF2" w:rsidRDefault="00CC3357" w:rsidP="00CC3357">
      <w:pPr>
        <w:tabs>
          <w:tab w:val="left" w:pos="0"/>
          <w:tab w:val="left" w:pos="317"/>
        </w:tabs>
        <w:jc w:val="center"/>
        <w:rPr>
          <w:rFonts w:eastAsia="Times New Roman"/>
          <w:b/>
          <w:sz w:val="25"/>
          <w:szCs w:val="25"/>
          <w:lang w:eastAsia="ru-RU"/>
        </w:rPr>
      </w:pPr>
      <w:r w:rsidRPr="00E26FF2">
        <w:rPr>
          <w:rFonts w:eastAsia="Times New Roman"/>
          <w:b/>
          <w:sz w:val="25"/>
          <w:szCs w:val="25"/>
          <w:lang w:eastAsia="ru-RU"/>
        </w:rPr>
        <w:t xml:space="preserve">Отчёт Главы муниципального образования «Город Можга» </w:t>
      </w:r>
    </w:p>
    <w:p w:rsidR="00CC3357" w:rsidRPr="00E26FF2" w:rsidRDefault="00CC3357" w:rsidP="00CC3357">
      <w:pPr>
        <w:tabs>
          <w:tab w:val="left" w:pos="0"/>
          <w:tab w:val="left" w:pos="317"/>
        </w:tabs>
        <w:jc w:val="center"/>
        <w:rPr>
          <w:rFonts w:eastAsia="Times New Roman"/>
          <w:b/>
          <w:sz w:val="25"/>
          <w:szCs w:val="25"/>
          <w:lang w:eastAsia="ru-RU"/>
        </w:rPr>
      </w:pPr>
      <w:r w:rsidRPr="00E26FF2">
        <w:rPr>
          <w:rFonts w:eastAsia="Times New Roman"/>
          <w:b/>
          <w:sz w:val="25"/>
          <w:szCs w:val="25"/>
          <w:lang w:eastAsia="ru-RU"/>
        </w:rPr>
        <w:t xml:space="preserve">о результатах своей деятельности и деятельности Администрации </w:t>
      </w:r>
    </w:p>
    <w:p w:rsidR="00CC3357" w:rsidRPr="00E26FF2" w:rsidRDefault="00CC3357" w:rsidP="00CC3357">
      <w:pPr>
        <w:tabs>
          <w:tab w:val="left" w:pos="0"/>
          <w:tab w:val="left" w:pos="317"/>
        </w:tabs>
        <w:jc w:val="center"/>
        <w:rPr>
          <w:rFonts w:eastAsia="Times New Roman"/>
          <w:b/>
          <w:sz w:val="25"/>
          <w:szCs w:val="25"/>
          <w:lang w:eastAsia="ru-RU"/>
        </w:rPr>
      </w:pPr>
      <w:r w:rsidRPr="00E26FF2">
        <w:rPr>
          <w:rFonts w:eastAsia="Times New Roman"/>
          <w:b/>
          <w:sz w:val="25"/>
          <w:szCs w:val="25"/>
          <w:lang w:eastAsia="ru-RU"/>
        </w:rPr>
        <w:t>муниципального образования «Город Можга»  в 2018 году</w:t>
      </w:r>
    </w:p>
    <w:p w:rsidR="00CC3357" w:rsidRPr="00CC3357" w:rsidRDefault="00CC3357" w:rsidP="00CC3357">
      <w:pPr>
        <w:jc w:val="center"/>
        <w:rPr>
          <w:sz w:val="25"/>
          <w:szCs w:val="25"/>
        </w:rPr>
      </w:pPr>
    </w:p>
    <w:p w:rsidR="003A591B" w:rsidRPr="00CC3357" w:rsidRDefault="003A591B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соответствии с </w:t>
      </w:r>
      <w:r w:rsidR="0027247D" w:rsidRPr="00CC3357">
        <w:rPr>
          <w:sz w:val="25"/>
          <w:szCs w:val="25"/>
        </w:rPr>
        <w:t>Фед</w:t>
      </w:r>
      <w:r w:rsidR="00CA4502">
        <w:rPr>
          <w:sz w:val="25"/>
          <w:szCs w:val="25"/>
        </w:rPr>
        <w:t xml:space="preserve">еральным законом от 06.10.2003 года </w:t>
      </w:r>
      <w:r w:rsidR="0027247D" w:rsidRPr="00CC3357">
        <w:rPr>
          <w:sz w:val="25"/>
          <w:szCs w:val="25"/>
        </w:rPr>
        <w:t xml:space="preserve"> №131-ФЗ «Об общих принципах организации местного самоуправления в Российской Федерации», а также </w:t>
      </w:r>
      <w:r w:rsidRPr="00CC3357">
        <w:rPr>
          <w:sz w:val="25"/>
          <w:szCs w:val="25"/>
        </w:rPr>
        <w:t>Уставом муниципального образования «Город Можга» представляю Вашему вниманию ежегодный отчет о результатах своей деятельности и деятельности Администрации гор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да, в том числе о решении вопросов поставленных городской Думой.</w:t>
      </w:r>
    </w:p>
    <w:p w:rsidR="0086047C" w:rsidRPr="00CC3357" w:rsidRDefault="007C0856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Главная цель развития города - рост благосостояния и повышение качества жизни населения. </w:t>
      </w:r>
    </w:p>
    <w:p w:rsidR="009B10CB" w:rsidRPr="00CC3357" w:rsidRDefault="009B10CB" w:rsidP="00757043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Бюджет</w:t>
      </w:r>
    </w:p>
    <w:p w:rsidR="001F3C1C" w:rsidRPr="00CC3357" w:rsidRDefault="001F3C1C" w:rsidP="00CC3357">
      <w:pPr>
        <w:ind w:firstLine="567"/>
        <w:jc w:val="center"/>
        <w:rPr>
          <w:sz w:val="25"/>
          <w:szCs w:val="25"/>
        </w:rPr>
      </w:pPr>
    </w:p>
    <w:p w:rsidR="001F3C1C" w:rsidRPr="00757043" w:rsidRDefault="001F3C1C" w:rsidP="00CC3357">
      <w:pPr>
        <w:pStyle w:val="af2"/>
        <w:ind w:firstLine="567"/>
        <w:jc w:val="both"/>
        <w:rPr>
          <w:b w:val="0"/>
          <w:sz w:val="25"/>
          <w:szCs w:val="25"/>
        </w:rPr>
      </w:pPr>
      <w:r w:rsidRPr="00757043">
        <w:rPr>
          <w:b w:val="0"/>
          <w:sz w:val="25"/>
          <w:szCs w:val="25"/>
        </w:rPr>
        <w:t>Бюджет муниципального образования «Город Можга»</w:t>
      </w:r>
      <w:r w:rsidR="00BC6470" w:rsidRPr="00757043">
        <w:rPr>
          <w:b w:val="0"/>
          <w:sz w:val="25"/>
          <w:szCs w:val="25"/>
        </w:rPr>
        <w:t xml:space="preserve"> на 2018 год</w:t>
      </w:r>
      <w:r w:rsidRPr="00757043">
        <w:rPr>
          <w:b w:val="0"/>
          <w:sz w:val="25"/>
          <w:szCs w:val="25"/>
        </w:rPr>
        <w:t xml:space="preserve"> утвержден Р</w:t>
      </w:r>
      <w:r w:rsidRPr="00757043">
        <w:rPr>
          <w:b w:val="0"/>
          <w:sz w:val="25"/>
          <w:szCs w:val="25"/>
        </w:rPr>
        <w:t>е</w:t>
      </w:r>
      <w:r w:rsidRPr="00757043">
        <w:rPr>
          <w:b w:val="0"/>
          <w:sz w:val="25"/>
          <w:szCs w:val="25"/>
        </w:rPr>
        <w:t>шением Городской Думы от 15.12.2017 года №177 «О бюджете МО «Город Можга» на 2018 год и плановый период 2019 и 2020 годов».</w:t>
      </w:r>
    </w:p>
    <w:p w:rsidR="009B10CB" w:rsidRPr="00757043" w:rsidRDefault="009B10CB" w:rsidP="00CC3357">
      <w:pPr>
        <w:pStyle w:val="af2"/>
        <w:ind w:firstLine="567"/>
        <w:jc w:val="both"/>
        <w:rPr>
          <w:b w:val="0"/>
          <w:sz w:val="25"/>
          <w:szCs w:val="25"/>
        </w:rPr>
      </w:pPr>
      <w:r w:rsidRPr="00757043">
        <w:rPr>
          <w:b w:val="0"/>
          <w:sz w:val="25"/>
          <w:szCs w:val="25"/>
        </w:rPr>
        <w:t>В бюджет муниципального образования «Город Можга» за 2018 год поступило д</w:t>
      </w:r>
      <w:r w:rsidRPr="00757043">
        <w:rPr>
          <w:b w:val="0"/>
          <w:sz w:val="25"/>
          <w:szCs w:val="25"/>
        </w:rPr>
        <w:t>о</w:t>
      </w:r>
      <w:r w:rsidRPr="00757043">
        <w:rPr>
          <w:b w:val="0"/>
          <w:sz w:val="25"/>
          <w:szCs w:val="25"/>
        </w:rPr>
        <w:t>ходов 1 232 239  тыс. рублей, в том числе:</w:t>
      </w:r>
    </w:p>
    <w:p w:rsidR="009B10CB" w:rsidRPr="00757043" w:rsidRDefault="009B10CB" w:rsidP="00CC3357">
      <w:pPr>
        <w:pStyle w:val="af2"/>
        <w:ind w:firstLine="567"/>
        <w:jc w:val="both"/>
        <w:rPr>
          <w:b w:val="0"/>
          <w:sz w:val="25"/>
          <w:szCs w:val="25"/>
        </w:rPr>
      </w:pPr>
      <w:r w:rsidRPr="00757043">
        <w:rPr>
          <w:b w:val="0"/>
          <w:sz w:val="25"/>
          <w:szCs w:val="25"/>
        </w:rPr>
        <w:t>-налоговы</w:t>
      </w:r>
      <w:r w:rsidR="002011AE" w:rsidRPr="00757043">
        <w:rPr>
          <w:b w:val="0"/>
          <w:sz w:val="25"/>
          <w:szCs w:val="25"/>
        </w:rPr>
        <w:t>х</w:t>
      </w:r>
      <w:r w:rsidRPr="00757043">
        <w:rPr>
          <w:b w:val="0"/>
          <w:sz w:val="25"/>
          <w:szCs w:val="25"/>
        </w:rPr>
        <w:t xml:space="preserve"> и неналоговы</w:t>
      </w:r>
      <w:r w:rsidR="002011AE" w:rsidRPr="00757043">
        <w:rPr>
          <w:b w:val="0"/>
          <w:sz w:val="25"/>
          <w:szCs w:val="25"/>
        </w:rPr>
        <w:t>х</w:t>
      </w:r>
      <w:r w:rsidRPr="00757043">
        <w:rPr>
          <w:b w:val="0"/>
          <w:sz w:val="25"/>
          <w:szCs w:val="25"/>
        </w:rPr>
        <w:t xml:space="preserve"> доход</w:t>
      </w:r>
      <w:r w:rsidR="002011AE" w:rsidRPr="00757043">
        <w:rPr>
          <w:b w:val="0"/>
          <w:sz w:val="25"/>
          <w:szCs w:val="25"/>
        </w:rPr>
        <w:t xml:space="preserve">ов </w:t>
      </w:r>
      <w:r w:rsidRPr="00757043">
        <w:rPr>
          <w:b w:val="0"/>
          <w:sz w:val="25"/>
          <w:szCs w:val="25"/>
        </w:rPr>
        <w:t>221 834 тыс</w:t>
      </w:r>
      <w:proofErr w:type="gramStart"/>
      <w:r w:rsidRPr="00757043">
        <w:rPr>
          <w:b w:val="0"/>
          <w:sz w:val="25"/>
          <w:szCs w:val="25"/>
        </w:rPr>
        <w:t>.</w:t>
      </w:r>
      <w:r w:rsidR="00BC6470" w:rsidRPr="00757043">
        <w:rPr>
          <w:b w:val="0"/>
          <w:sz w:val="25"/>
          <w:szCs w:val="25"/>
        </w:rPr>
        <w:t>р</w:t>
      </w:r>
      <w:proofErr w:type="gramEnd"/>
      <w:r w:rsidRPr="00757043">
        <w:rPr>
          <w:b w:val="0"/>
          <w:sz w:val="25"/>
          <w:szCs w:val="25"/>
        </w:rPr>
        <w:t>уб,</w:t>
      </w:r>
      <w:r w:rsidR="00BC6470" w:rsidRPr="00757043">
        <w:rPr>
          <w:b w:val="0"/>
          <w:sz w:val="25"/>
          <w:szCs w:val="25"/>
        </w:rPr>
        <w:t>( МБ )</w:t>
      </w:r>
      <w:r w:rsidRPr="00757043">
        <w:rPr>
          <w:b w:val="0"/>
          <w:sz w:val="25"/>
          <w:szCs w:val="25"/>
        </w:rPr>
        <w:t>;</w:t>
      </w:r>
    </w:p>
    <w:p w:rsidR="00BC6470" w:rsidRPr="00757043" w:rsidRDefault="009B10CB" w:rsidP="00CC3357">
      <w:pPr>
        <w:pStyle w:val="af2"/>
        <w:ind w:firstLine="567"/>
        <w:jc w:val="both"/>
        <w:rPr>
          <w:b w:val="0"/>
          <w:sz w:val="25"/>
          <w:szCs w:val="25"/>
        </w:rPr>
      </w:pPr>
      <w:r w:rsidRPr="00757043">
        <w:rPr>
          <w:b w:val="0"/>
          <w:sz w:val="25"/>
          <w:szCs w:val="25"/>
        </w:rPr>
        <w:t>-безвозмездны</w:t>
      </w:r>
      <w:r w:rsidR="002011AE" w:rsidRPr="00757043">
        <w:rPr>
          <w:b w:val="0"/>
          <w:sz w:val="25"/>
          <w:szCs w:val="25"/>
        </w:rPr>
        <w:t>х</w:t>
      </w:r>
      <w:r w:rsidRPr="00757043">
        <w:rPr>
          <w:b w:val="0"/>
          <w:sz w:val="25"/>
          <w:szCs w:val="25"/>
        </w:rPr>
        <w:t xml:space="preserve"> поступлени</w:t>
      </w:r>
      <w:r w:rsidR="002011AE" w:rsidRPr="00757043">
        <w:rPr>
          <w:b w:val="0"/>
          <w:sz w:val="25"/>
          <w:szCs w:val="25"/>
        </w:rPr>
        <w:t xml:space="preserve">й </w:t>
      </w:r>
      <w:r w:rsidR="00BC6470" w:rsidRPr="00757043">
        <w:rPr>
          <w:b w:val="0"/>
          <w:sz w:val="25"/>
          <w:szCs w:val="25"/>
        </w:rPr>
        <w:t xml:space="preserve"> 1 010 405  тыс</w:t>
      </w:r>
      <w:proofErr w:type="gramStart"/>
      <w:r w:rsidR="00BC6470" w:rsidRPr="00757043">
        <w:rPr>
          <w:b w:val="0"/>
          <w:sz w:val="25"/>
          <w:szCs w:val="25"/>
        </w:rPr>
        <w:t>.р</w:t>
      </w:r>
      <w:proofErr w:type="gramEnd"/>
      <w:r w:rsidR="00BC6470" w:rsidRPr="00757043">
        <w:rPr>
          <w:b w:val="0"/>
          <w:sz w:val="25"/>
          <w:szCs w:val="25"/>
        </w:rPr>
        <w:t xml:space="preserve">уб. </w:t>
      </w:r>
    </w:p>
    <w:p w:rsidR="009B10CB" w:rsidRPr="00757043" w:rsidRDefault="00D477E8" w:rsidP="00CC3357">
      <w:pPr>
        <w:pStyle w:val="af2"/>
        <w:ind w:firstLine="567"/>
        <w:jc w:val="both"/>
        <w:rPr>
          <w:b w:val="0"/>
          <w:sz w:val="25"/>
          <w:szCs w:val="25"/>
        </w:rPr>
      </w:pPr>
      <w:r w:rsidRPr="00757043">
        <w:rPr>
          <w:b w:val="0"/>
          <w:sz w:val="25"/>
          <w:szCs w:val="25"/>
        </w:rPr>
        <w:t xml:space="preserve">(средства ФБ </w:t>
      </w:r>
      <w:r w:rsidR="0071168C" w:rsidRPr="00757043">
        <w:rPr>
          <w:b w:val="0"/>
          <w:sz w:val="25"/>
          <w:szCs w:val="25"/>
        </w:rPr>
        <w:t>57 031 млн.</w:t>
      </w:r>
      <w:r w:rsidR="005E247D" w:rsidRPr="00757043">
        <w:rPr>
          <w:b w:val="0"/>
          <w:sz w:val="25"/>
          <w:szCs w:val="25"/>
        </w:rPr>
        <w:t xml:space="preserve"> </w:t>
      </w:r>
      <w:r w:rsidR="0071168C" w:rsidRPr="00757043">
        <w:rPr>
          <w:b w:val="0"/>
          <w:sz w:val="25"/>
          <w:szCs w:val="25"/>
        </w:rPr>
        <w:t>руб.</w:t>
      </w:r>
      <w:r w:rsidR="002C47B0" w:rsidRPr="00757043">
        <w:rPr>
          <w:b w:val="0"/>
          <w:sz w:val="25"/>
          <w:szCs w:val="25"/>
        </w:rPr>
        <w:t xml:space="preserve"> д/с и комфортная среда</w:t>
      </w:r>
      <w:r w:rsidR="007A49EE" w:rsidRPr="00757043">
        <w:rPr>
          <w:b w:val="0"/>
          <w:sz w:val="25"/>
          <w:szCs w:val="25"/>
        </w:rPr>
        <w:t>,</w:t>
      </w:r>
      <w:r w:rsidRPr="00757043">
        <w:rPr>
          <w:b w:val="0"/>
          <w:sz w:val="25"/>
          <w:szCs w:val="25"/>
        </w:rPr>
        <w:t xml:space="preserve"> РБ</w:t>
      </w:r>
      <w:r w:rsidR="007A49EE" w:rsidRPr="00757043">
        <w:rPr>
          <w:b w:val="0"/>
          <w:sz w:val="25"/>
          <w:szCs w:val="25"/>
        </w:rPr>
        <w:t xml:space="preserve"> 952 956 тыс</w:t>
      </w:r>
      <w:proofErr w:type="gramStart"/>
      <w:r w:rsidR="007A49EE" w:rsidRPr="00757043">
        <w:rPr>
          <w:b w:val="0"/>
          <w:sz w:val="25"/>
          <w:szCs w:val="25"/>
        </w:rPr>
        <w:t>.р</w:t>
      </w:r>
      <w:proofErr w:type="gramEnd"/>
      <w:r w:rsidR="007A49EE" w:rsidRPr="00757043">
        <w:rPr>
          <w:b w:val="0"/>
          <w:sz w:val="25"/>
          <w:szCs w:val="25"/>
        </w:rPr>
        <w:t>уб., прочие – 418 тыс.руб.</w:t>
      </w:r>
      <w:r w:rsidRPr="00757043">
        <w:rPr>
          <w:b w:val="0"/>
          <w:sz w:val="25"/>
          <w:szCs w:val="25"/>
        </w:rPr>
        <w:t>)</w:t>
      </w:r>
      <w:r w:rsidR="00BC6470" w:rsidRPr="00757043">
        <w:rPr>
          <w:b w:val="0"/>
          <w:sz w:val="25"/>
          <w:szCs w:val="25"/>
        </w:rPr>
        <w:t>;</w:t>
      </w:r>
    </w:p>
    <w:p w:rsidR="009B10CB" w:rsidRPr="00757043" w:rsidRDefault="009B10CB" w:rsidP="00CC3357">
      <w:pPr>
        <w:pStyle w:val="af2"/>
        <w:ind w:firstLine="567"/>
        <w:jc w:val="both"/>
        <w:rPr>
          <w:b w:val="0"/>
          <w:sz w:val="25"/>
          <w:szCs w:val="25"/>
        </w:rPr>
      </w:pPr>
      <w:r w:rsidRPr="00757043">
        <w:rPr>
          <w:b w:val="0"/>
          <w:sz w:val="25"/>
          <w:szCs w:val="25"/>
        </w:rPr>
        <w:t xml:space="preserve">Расходная часть исполнена в сумме 1 222 994 тыс. рублей. </w:t>
      </w:r>
    </w:p>
    <w:p w:rsidR="00BC6470" w:rsidRPr="00757043" w:rsidRDefault="009B10C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Профицит бюджета составил 9 245 тыс. рублей</w:t>
      </w:r>
      <w:r w:rsidR="0086284F" w:rsidRPr="00757043">
        <w:rPr>
          <w:sz w:val="25"/>
          <w:szCs w:val="25"/>
        </w:rPr>
        <w:t>.</w:t>
      </w:r>
    </w:p>
    <w:p w:rsidR="009B10CB" w:rsidRPr="00757043" w:rsidRDefault="00461392" w:rsidP="00CC3357">
      <w:pPr>
        <w:ind w:firstLine="567"/>
        <w:rPr>
          <w:sz w:val="25"/>
          <w:szCs w:val="25"/>
        </w:rPr>
      </w:pPr>
      <w:proofErr w:type="gramStart"/>
      <w:r w:rsidRPr="00757043">
        <w:rPr>
          <w:sz w:val="25"/>
          <w:szCs w:val="25"/>
        </w:rPr>
        <w:t xml:space="preserve">(Доходов поступило больше, </w:t>
      </w:r>
      <w:r w:rsidR="0009124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чем расходов</w:t>
      </w:r>
      <w:r w:rsidR="002011AE" w:rsidRPr="00757043">
        <w:rPr>
          <w:sz w:val="25"/>
          <w:szCs w:val="25"/>
        </w:rPr>
        <w:t>.</w:t>
      </w:r>
      <w:proofErr w:type="gramEnd"/>
      <w:r w:rsidRPr="00757043">
        <w:rPr>
          <w:sz w:val="25"/>
          <w:szCs w:val="25"/>
        </w:rPr>
        <w:t xml:space="preserve"> </w:t>
      </w:r>
      <w:r w:rsidR="0009124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В последний день поступили дене</w:t>
      </w:r>
      <w:r w:rsidRPr="00757043">
        <w:rPr>
          <w:sz w:val="25"/>
          <w:szCs w:val="25"/>
        </w:rPr>
        <w:t>ж</w:t>
      </w:r>
      <w:r w:rsidRPr="00757043">
        <w:rPr>
          <w:sz w:val="25"/>
          <w:szCs w:val="25"/>
        </w:rPr>
        <w:t>ные средства,</w:t>
      </w:r>
      <w:r w:rsidR="0009124F" w:rsidRPr="00757043">
        <w:rPr>
          <w:sz w:val="25"/>
          <w:szCs w:val="25"/>
        </w:rPr>
        <w:t xml:space="preserve"> которые не ушли до получателей</w:t>
      </w:r>
      <w:r w:rsidRPr="00757043">
        <w:rPr>
          <w:sz w:val="25"/>
          <w:szCs w:val="25"/>
        </w:rPr>
        <w:t xml:space="preserve"> /стадион гимназии №8/.</w:t>
      </w:r>
    </w:p>
    <w:p w:rsidR="002011AE" w:rsidRPr="00757043" w:rsidRDefault="00BC6470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По состоянию на 1 января 2019 года муниципальный долг составил 143 302 тыс. руб. </w:t>
      </w:r>
    </w:p>
    <w:p w:rsidR="00BC6470" w:rsidRPr="00757043" w:rsidRDefault="00BC6470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Долговые обязательства муниципального образования «Город Можга» состоят из задолженности по бюджетным кредитам (очистные сооружения 30,3 млн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уб.; благ</w:t>
      </w:r>
      <w:r w:rsidRPr="00757043">
        <w:rPr>
          <w:sz w:val="25"/>
          <w:szCs w:val="25"/>
        </w:rPr>
        <w:t>о</w:t>
      </w:r>
      <w:r w:rsidRPr="00757043">
        <w:rPr>
          <w:sz w:val="25"/>
          <w:szCs w:val="25"/>
        </w:rPr>
        <w:t xml:space="preserve">устройство и содержание улично-дорожной сети </w:t>
      </w:r>
      <w:r w:rsidR="002011AE" w:rsidRPr="00757043">
        <w:rPr>
          <w:sz w:val="25"/>
          <w:szCs w:val="25"/>
        </w:rPr>
        <w:t>25,0 млн.руб.; налог на имущество 14,7 млн.руб.)</w:t>
      </w:r>
      <w:r w:rsidRPr="00757043">
        <w:rPr>
          <w:sz w:val="25"/>
          <w:szCs w:val="25"/>
        </w:rPr>
        <w:t>.</w:t>
      </w:r>
    </w:p>
    <w:p w:rsidR="00BC6470" w:rsidRPr="00757043" w:rsidRDefault="002011A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Кредиторская задолженность составляет 41 317,0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</w:t>
      </w:r>
    </w:p>
    <w:p w:rsidR="002011AE" w:rsidRPr="00757043" w:rsidRDefault="002011A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(18 млн.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 – стадион школы №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8; 9 млн.</w:t>
      </w:r>
      <w:r w:rsidR="004E158A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 – котельная, 6,4 млн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 - страх</w:t>
      </w:r>
      <w:r w:rsidRPr="00757043">
        <w:rPr>
          <w:sz w:val="25"/>
          <w:szCs w:val="25"/>
        </w:rPr>
        <w:t>о</w:t>
      </w:r>
      <w:r w:rsidRPr="00757043">
        <w:rPr>
          <w:sz w:val="25"/>
          <w:szCs w:val="25"/>
        </w:rPr>
        <w:t>вые взносы; 4,1 – продукты питания; 1,6 – налог на землю)</w:t>
      </w:r>
    </w:p>
    <w:p w:rsidR="0086284F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Налоговых и неналоговых доходов</w:t>
      </w:r>
      <w:r w:rsidR="002011AE" w:rsidRPr="00757043">
        <w:rPr>
          <w:sz w:val="25"/>
          <w:szCs w:val="25"/>
        </w:rPr>
        <w:t xml:space="preserve">в бюджет города поступило </w:t>
      </w:r>
      <w:r w:rsidR="00B22B77" w:rsidRPr="00757043">
        <w:rPr>
          <w:sz w:val="25"/>
          <w:szCs w:val="25"/>
        </w:rPr>
        <w:t>на 21 162 тыс</w:t>
      </w:r>
      <w:proofErr w:type="gramStart"/>
      <w:r w:rsidR="00B22B77" w:rsidRPr="00757043">
        <w:rPr>
          <w:sz w:val="25"/>
          <w:szCs w:val="25"/>
        </w:rPr>
        <w:t>.р</w:t>
      </w:r>
      <w:proofErr w:type="gramEnd"/>
      <w:r w:rsidR="00B22B77" w:rsidRPr="00757043">
        <w:rPr>
          <w:sz w:val="25"/>
          <w:szCs w:val="25"/>
        </w:rPr>
        <w:t xml:space="preserve">уб. </w:t>
      </w:r>
      <w:r w:rsidR="002011AE" w:rsidRPr="00757043">
        <w:rPr>
          <w:sz w:val="25"/>
          <w:szCs w:val="25"/>
        </w:rPr>
        <w:t xml:space="preserve">больше, </w:t>
      </w:r>
      <w:r w:rsidR="00B22B77" w:rsidRPr="00757043">
        <w:rPr>
          <w:sz w:val="25"/>
          <w:szCs w:val="25"/>
        </w:rPr>
        <w:t>чем за 2017 год</w:t>
      </w:r>
      <w:r w:rsidRPr="00757043">
        <w:rPr>
          <w:sz w:val="25"/>
          <w:szCs w:val="25"/>
        </w:rPr>
        <w:t xml:space="preserve"> (2017 год – 200 672 тыс. руб.)</w:t>
      </w:r>
    </w:p>
    <w:p w:rsidR="00810B45" w:rsidRPr="00757043" w:rsidRDefault="00810B45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Из них:</w:t>
      </w:r>
    </w:p>
    <w:p w:rsidR="0086284F" w:rsidRPr="00757043" w:rsidRDefault="00810B45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86284F" w:rsidRPr="00757043">
        <w:rPr>
          <w:sz w:val="25"/>
          <w:szCs w:val="25"/>
        </w:rPr>
        <w:t>налоговых платежей  – 169 785 тыс</w:t>
      </w:r>
      <w:proofErr w:type="gramStart"/>
      <w:r w:rsidR="0086284F" w:rsidRPr="00757043">
        <w:rPr>
          <w:sz w:val="25"/>
          <w:szCs w:val="25"/>
        </w:rPr>
        <w:t>.р</w:t>
      </w:r>
      <w:proofErr w:type="gramEnd"/>
      <w:r w:rsidR="0086284F" w:rsidRPr="00757043">
        <w:rPr>
          <w:sz w:val="25"/>
          <w:szCs w:val="25"/>
        </w:rPr>
        <w:t>уб.</w:t>
      </w:r>
      <w:r w:rsidR="00E209DE" w:rsidRPr="00757043">
        <w:rPr>
          <w:sz w:val="25"/>
          <w:szCs w:val="25"/>
        </w:rPr>
        <w:t xml:space="preserve"> в том числе;</w:t>
      </w:r>
    </w:p>
    <w:p w:rsidR="00E209DE" w:rsidRPr="00757043" w:rsidRDefault="00E209D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а) налог на доходы физических лиц – 91 977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руб.;</w:t>
      </w:r>
    </w:p>
    <w:p w:rsidR="00E209DE" w:rsidRPr="00757043" w:rsidRDefault="00E209D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б) единый налог на вмененный налог – 26 262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руб.;</w:t>
      </w:r>
    </w:p>
    <w:p w:rsidR="00E209DE" w:rsidRPr="00757043" w:rsidRDefault="00E209D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в) земельный налог с юр.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лиц  -  21 825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</w:t>
      </w:r>
      <w:r w:rsidR="00EF5E48" w:rsidRPr="00757043">
        <w:rPr>
          <w:sz w:val="25"/>
          <w:szCs w:val="25"/>
        </w:rPr>
        <w:t>;</w:t>
      </w:r>
    </w:p>
    <w:p w:rsidR="00E209DE" w:rsidRPr="00757043" w:rsidRDefault="00E209D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г) земельный налог с физ.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лиц – 6 089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</w:t>
      </w:r>
      <w:r w:rsidR="00EF5E48" w:rsidRPr="00757043">
        <w:rPr>
          <w:sz w:val="25"/>
          <w:szCs w:val="25"/>
        </w:rPr>
        <w:t>;</w:t>
      </w:r>
    </w:p>
    <w:p w:rsidR="00E209DE" w:rsidRPr="00757043" w:rsidRDefault="00E209D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д) акцизы – 5 362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</w:t>
      </w:r>
      <w:r w:rsidR="00EF5E48" w:rsidRPr="00757043">
        <w:rPr>
          <w:sz w:val="25"/>
          <w:szCs w:val="25"/>
        </w:rPr>
        <w:t>;</w:t>
      </w:r>
    </w:p>
    <w:p w:rsidR="0086284F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неналоговых поступлений –52049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</w:t>
      </w:r>
      <w:r w:rsidR="00810B45" w:rsidRPr="00757043">
        <w:rPr>
          <w:sz w:val="25"/>
          <w:szCs w:val="25"/>
        </w:rPr>
        <w:t>.</w:t>
      </w:r>
      <w:r w:rsidR="00E209DE" w:rsidRPr="00757043">
        <w:rPr>
          <w:sz w:val="25"/>
          <w:szCs w:val="25"/>
        </w:rPr>
        <w:t xml:space="preserve"> в том числе:</w:t>
      </w:r>
    </w:p>
    <w:p w:rsidR="0086284F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а)</w:t>
      </w:r>
      <w:r w:rsidR="0086284F" w:rsidRPr="00757043">
        <w:rPr>
          <w:sz w:val="25"/>
          <w:szCs w:val="25"/>
        </w:rPr>
        <w:t xml:space="preserve"> доходов от собственности  – 36 705 тыс.</w:t>
      </w:r>
      <w:r w:rsidR="00CA4502" w:rsidRPr="00757043">
        <w:rPr>
          <w:sz w:val="25"/>
          <w:szCs w:val="25"/>
        </w:rPr>
        <w:t xml:space="preserve"> </w:t>
      </w:r>
      <w:r w:rsidR="0086284F" w:rsidRPr="00757043">
        <w:rPr>
          <w:sz w:val="25"/>
          <w:szCs w:val="25"/>
        </w:rPr>
        <w:t>руб.;</w:t>
      </w:r>
    </w:p>
    <w:p w:rsidR="0086284F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б)</w:t>
      </w:r>
      <w:r w:rsidR="0086284F" w:rsidRPr="00757043">
        <w:rPr>
          <w:sz w:val="25"/>
          <w:szCs w:val="25"/>
        </w:rPr>
        <w:t xml:space="preserve"> возврата дебиторской задолженности прошлых лет  – 166 тыс.</w:t>
      </w:r>
      <w:r w:rsidR="00CA4502" w:rsidRPr="00757043">
        <w:rPr>
          <w:sz w:val="25"/>
          <w:szCs w:val="25"/>
        </w:rPr>
        <w:t xml:space="preserve"> </w:t>
      </w:r>
      <w:r w:rsidR="0086284F" w:rsidRPr="00757043">
        <w:rPr>
          <w:sz w:val="25"/>
          <w:szCs w:val="25"/>
        </w:rPr>
        <w:t>руб.;</w:t>
      </w:r>
    </w:p>
    <w:p w:rsidR="0086284F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в)</w:t>
      </w:r>
      <w:r w:rsidR="0086284F" w:rsidRPr="00757043">
        <w:rPr>
          <w:sz w:val="25"/>
          <w:szCs w:val="25"/>
        </w:rPr>
        <w:t xml:space="preserve"> сумм принудительного изъятия  – 4 989 тыс.</w:t>
      </w:r>
      <w:r w:rsidR="00CA4502" w:rsidRPr="00757043">
        <w:rPr>
          <w:sz w:val="25"/>
          <w:szCs w:val="25"/>
        </w:rPr>
        <w:t xml:space="preserve"> </w:t>
      </w:r>
      <w:r w:rsidR="0086284F" w:rsidRPr="00757043">
        <w:rPr>
          <w:sz w:val="25"/>
          <w:szCs w:val="25"/>
        </w:rPr>
        <w:t>руб.;</w:t>
      </w:r>
    </w:p>
    <w:p w:rsidR="0086284F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г) </w:t>
      </w:r>
      <w:r w:rsidR="0086284F" w:rsidRPr="00757043">
        <w:rPr>
          <w:sz w:val="25"/>
          <w:szCs w:val="25"/>
        </w:rPr>
        <w:t>продажи имущества и земельных участков  – 10 189 тыс.</w:t>
      </w:r>
      <w:r w:rsidR="00CA4502" w:rsidRPr="00757043">
        <w:rPr>
          <w:sz w:val="25"/>
          <w:szCs w:val="25"/>
        </w:rPr>
        <w:t xml:space="preserve"> </w:t>
      </w:r>
      <w:r w:rsidR="0086284F" w:rsidRPr="00757043">
        <w:rPr>
          <w:sz w:val="25"/>
          <w:szCs w:val="25"/>
        </w:rPr>
        <w:t xml:space="preserve">руб. </w:t>
      </w:r>
    </w:p>
    <w:p w:rsidR="00433378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Безвозмездных поступлений  поступило в сумме 1 010 405 тыс. руб.,</w:t>
      </w:r>
      <w:r w:rsidR="00D85788" w:rsidRPr="00757043">
        <w:rPr>
          <w:sz w:val="25"/>
          <w:szCs w:val="25"/>
        </w:rPr>
        <w:t xml:space="preserve"> в  сравнении с 2017 годом поступило на 338 443 тыс. руб. меньше. Темп роста составил 75,1 %.</w:t>
      </w:r>
    </w:p>
    <w:p w:rsidR="00810B45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lastRenderedPageBreak/>
        <w:t xml:space="preserve">Расходная часть бюджета составляет 1 222 994 тыс. руб. </w:t>
      </w:r>
    </w:p>
    <w:p w:rsidR="00810B45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По сравнению </w:t>
      </w:r>
      <w:r w:rsidR="00810B45" w:rsidRPr="00757043">
        <w:rPr>
          <w:sz w:val="25"/>
          <w:szCs w:val="25"/>
        </w:rPr>
        <w:t>с аналогичным периодом прошлого годана</w:t>
      </w:r>
      <w:r w:rsidRPr="00757043">
        <w:rPr>
          <w:sz w:val="25"/>
          <w:szCs w:val="25"/>
        </w:rPr>
        <w:t xml:space="preserve"> 332033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 xml:space="preserve">уб., </w:t>
      </w:r>
      <w:r w:rsidR="00810B45" w:rsidRPr="00757043">
        <w:rPr>
          <w:sz w:val="25"/>
          <w:szCs w:val="25"/>
        </w:rPr>
        <w:t>меньше.</w:t>
      </w:r>
    </w:p>
    <w:p w:rsidR="00810B45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(2017 год – 1 555 027 тыс. руб.). </w:t>
      </w:r>
    </w:p>
    <w:p w:rsidR="0086284F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Это связано с тем, что в 2017 году 525 286 тыс. рублей направлено на строительство и оснащение здания новой школы на 825 мест (2 корпус школы №9). </w:t>
      </w:r>
    </w:p>
    <w:p w:rsidR="00433378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Наибольший удельный вес  в структуре расходов бюджета составляют:</w:t>
      </w:r>
    </w:p>
    <w:p w:rsidR="00433378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расходы на заработную плату772 558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</w:t>
      </w:r>
    </w:p>
    <w:p w:rsidR="006E7CBD" w:rsidRPr="00757043" w:rsidRDefault="006E7CBD" w:rsidP="00CC3357">
      <w:pPr>
        <w:ind w:firstLine="567"/>
        <w:rPr>
          <w:sz w:val="25"/>
          <w:szCs w:val="25"/>
        </w:rPr>
      </w:pPr>
      <w:proofErr w:type="gramStart"/>
      <w:r w:rsidRPr="00757043">
        <w:rPr>
          <w:sz w:val="25"/>
          <w:szCs w:val="25"/>
        </w:rPr>
        <w:t>( ФБ - 2 441 т.</w:t>
      </w:r>
      <w:r w:rsidR="005E247D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р., РБ- 557 797 т.</w:t>
      </w:r>
      <w:r w:rsidR="005E247D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р., МБ -212</w:t>
      </w:r>
      <w:r w:rsidR="005E247D" w:rsidRPr="00757043">
        <w:rPr>
          <w:sz w:val="25"/>
          <w:szCs w:val="25"/>
        </w:rPr>
        <w:t> </w:t>
      </w:r>
      <w:r w:rsidRPr="00757043">
        <w:rPr>
          <w:sz w:val="25"/>
          <w:szCs w:val="25"/>
        </w:rPr>
        <w:t>320</w:t>
      </w:r>
      <w:r w:rsidR="005E247D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т.</w:t>
      </w:r>
      <w:r w:rsidR="005E247D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р.</w:t>
      </w:r>
      <w:r w:rsidR="005E247D" w:rsidRPr="00757043">
        <w:rPr>
          <w:sz w:val="25"/>
          <w:szCs w:val="25"/>
        </w:rPr>
        <w:t>,</w:t>
      </w:r>
      <w:r w:rsidRPr="00757043">
        <w:rPr>
          <w:sz w:val="25"/>
          <w:szCs w:val="25"/>
        </w:rPr>
        <w:t xml:space="preserve"> в т.</w:t>
      </w:r>
      <w:r w:rsidR="005E247D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ч. предпр</w:t>
      </w:r>
      <w:r w:rsidR="005E247D" w:rsidRPr="00757043">
        <w:rPr>
          <w:sz w:val="25"/>
          <w:szCs w:val="25"/>
        </w:rPr>
        <w:t xml:space="preserve">инимательская 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деят</w:t>
      </w:r>
      <w:r w:rsidR="00530AFE" w:rsidRPr="00757043">
        <w:rPr>
          <w:sz w:val="25"/>
          <w:szCs w:val="25"/>
        </w:rPr>
        <w:t>ельнос</w:t>
      </w:r>
      <w:r w:rsidRPr="00757043">
        <w:rPr>
          <w:sz w:val="25"/>
          <w:szCs w:val="25"/>
        </w:rPr>
        <w:t>ть 9 494 т.р.)</w:t>
      </w:r>
      <w:proofErr w:type="gramEnd"/>
    </w:p>
    <w:p w:rsidR="00810B45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капитальные вложения, капитальный ремонт141 064тыс.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</w:t>
      </w:r>
    </w:p>
    <w:p w:rsidR="00433378" w:rsidRPr="00757043" w:rsidRDefault="00810B45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(детский </w:t>
      </w:r>
      <w:r w:rsidR="00E77361" w:rsidRPr="00757043">
        <w:rPr>
          <w:sz w:val="25"/>
          <w:szCs w:val="25"/>
        </w:rPr>
        <w:t>сад</w:t>
      </w:r>
      <w:r w:rsidRPr="00757043">
        <w:rPr>
          <w:sz w:val="25"/>
          <w:szCs w:val="25"/>
        </w:rPr>
        <w:t xml:space="preserve"> – 86 млн.</w:t>
      </w:r>
      <w:r w:rsidR="005E247D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руб.; очистные – 29,6 млн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уб.; реконструкция площади – 12 млн.руб.; детский дом (ремонт фасада) – 4,5 млн.руб.; школа 10 – 2,5 млн.руб.</w:t>
      </w:r>
      <w:r w:rsidR="00E77361" w:rsidRPr="00757043">
        <w:rPr>
          <w:sz w:val="25"/>
          <w:szCs w:val="25"/>
        </w:rPr>
        <w:t>)</w:t>
      </w:r>
    </w:p>
    <w:p w:rsidR="00433378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оплата жилищно-коммунальных услуг 55 760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 xml:space="preserve">руб. </w:t>
      </w:r>
    </w:p>
    <w:p w:rsidR="00433378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социальное обеспечение – 23 345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 xml:space="preserve">руб. </w:t>
      </w:r>
    </w:p>
    <w:p w:rsidR="00810B45" w:rsidRPr="00757043" w:rsidRDefault="00810B45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(опекунские пособия</w:t>
      </w:r>
      <w:r w:rsidR="00530AFE" w:rsidRPr="00757043">
        <w:rPr>
          <w:sz w:val="25"/>
          <w:szCs w:val="25"/>
        </w:rPr>
        <w:t xml:space="preserve"> – 8 млн.</w:t>
      </w:r>
      <w:r w:rsidR="00CA4502" w:rsidRPr="00757043">
        <w:rPr>
          <w:sz w:val="25"/>
          <w:szCs w:val="25"/>
        </w:rPr>
        <w:t xml:space="preserve"> </w:t>
      </w:r>
      <w:r w:rsidR="00530AFE" w:rsidRPr="00757043">
        <w:rPr>
          <w:sz w:val="25"/>
          <w:szCs w:val="25"/>
        </w:rPr>
        <w:t>руб.</w:t>
      </w:r>
      <w:r w:rsidRPr="00757043">
        <w:rPr>
          <w:sz w:val="25"/>
          <w:szCs w:val="25"/>
        </w:rPr>
        <w:t>, компенсация части платы за детский сад – 14,3 млн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уб.)</w:t>
      </w:r>
    </w:p>
    <w:p w:rsidR="00433378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дорожный фонд 33 371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</w:t>
      </w:r>
    </w:p>
    <w:p w:rsidR="00530AFE" w:rsidRPr="00757043" w:rsidRDefault="0043337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прочие расходы 196 896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</w:t>
      </w:r>
    </w:p>
    <w:p w:rsidR="00530AFE" w:rsidRPr="00757043" w:rsidRDefault="00E77361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(</w:t>
      </w:r>
      <w:r w:rsidR="00530AFE" w:rsidRPr="00757043">
        <w:rPr>
          <w:sz w:val="25"/>
          <w:szCs w:val="25"/>
        </w:rPr>
        <w:t>налог на имущество – 45,7 млн.</w:t>
      </w:r>
      <w:r w:rsidR="00CA4502" w:rsidRPr="00757043">
        <w:rPr>
          <w:sz w:val="25"/>
          <w:szCs w:val="25"/>
        </w:rPr>
        <w:t xml:space="preserve"> </w:t>
      </w:r>
      <w:r w:rsidR="00530AFE" w:rsidRPr="00757043">
        <w:rPr>
          <w:sz w:val="25"/>
          <w:szCs w:val="25"/>
        </w:rPr>
        <w:t>руб.; продукты питания – 19,0 млн</w:t>
      </w:r>
      <w:proofErr w:type="gramStart"/>
      <w:r w:rsidR="00530AFE" w:rsidRPr="00757043">
        <w:rPr>
          <w:sz w:val="25"/>
          <w:szCs w:val="25"/>
        </w:rPr>
        <w:t>.р</w:t>
      </w:r>
      <w:proofErr w:type="gramEnd"/>
      <w:r w:rsidR="00530AFE" w:rsidRPr="00757043">
        <w:rPr>
          <w:sz w:val="25"/>
          <w:szCs w:val="25"/>
        </w:rPr>
        <w:t>уб.; налог на землю – 6,0 млн.руб.; поддержка многодетных семей – 15,0 млн.руб. плата за негативное воздействие за окружающую среду – 10,2 млн.руб.; медосмотр работников – 3 млн.руб.; услуги связи, услуги по содержанию имущества, приобретение материальных запасов в части субвенции, учебники, благоустройство)</w:t>
      </w:r>
    </w:p>
    <w:p w:rsidR="0086284F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Сумма поступивших доходов на решение вопросов местного значения составила 438 822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ублей, в том числе:</w:t>
      </w:r>
    </w:p>
    <w:p w:rsidR="0086284F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221 834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</w:t>
      </w:r>
      <w:r w:rsidR="00530AFE" w:rsidRPr="00757043">
        <w:rPr>
          <w:sz w:val="25"/>
          <w:szCs w:val="25"/>
        </w:rPr>
        <w:t>.</w:t>
      </w:r>
      <w:r w:rsidRPr="00757043">
        <w:rPr>
          <w:sz w:val="25"/>
          <w:szCs w:val="25"/>
        </w:rPr>
        <w:t xml:space="preserve"> – налоговые и неналоговые доходы,</w:t>
      </w:r>
    </w:p>
    <w:p w:rsidR="0086284F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216 572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</w:t>
      </w:r>
      <w:r w:rsidR="00530AFE" w:rsidRPr="00757043">
        <w:rPr>
          <w:sz w:val="25"/>
          <w:szCs w:val="25"/>
        </w:rPr>
        <w:t>.</w:t>
      </w:r>
      <w:r w:rsidRPr="00757043">
        <w:rPr>
          <w:sz w:val="25"/>
          <w:szCs w:val="25"/>
        </w:rPr>
        <w:t xml:space="preserve"> – дотация</w:t>
      </w:r>
      <w:r w:rsidR="00530AFE" w:rsidRPr="00757043">
        <w:rPr>
          <w:sz w:val="25"/>
          <w:szCs w:val="25"/>
        </w:rPr>
        <w:t xml:space="preserve"> на выравнивание бюджетов с УР,</w:t>
      </w:r>
    </w:p>
    <w:p w:rsidR="0086284F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419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</w:t>
      </w:r>
      <w:r w:rsidR="00530AFE" w:rsidRPr="00757043">
        <w:rPr>
          <w:sz w:val="25"/>
          <w:szCs w:val="25"/>
        </w:rPr>
        <w:t>.</w:t>
      </w:r>
      <w:r w:rsidRPr="00757043">
        <w:rPr>
          <w:sz w:val="25"/>
          <w:szCs w:val="25"/>
        </w:rPr>
        <w:t xml:space="preserve"> – прочие безвозмездные поступления.</w:t>
      </w:r>
    </w:p>
    <w:p w:rsidR="0086284F" w:rsidRPr="00757043" w:rsidRDefault="0086284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Данные доходы направлены </w:t>
      </w:r>
      <w:proofErr w:type="gramStart"/>
      <w:r w:rsidRPr="00757043">
        <w:rPr>
          <w:sz w:val="25"/>
          <w:szCs w:val="25"/>
        </w:rPr>
        <w:t>на</w:t>
      </w:r>
      <w:proofErr w:type="gramEnd"/>
      <w:r w:rsidRPr="00757043">
        <w:rPr>
          <w:sz w:val="25"/>
          <w:szCs w:val="25"/>
        </w:rPr>
        <w:t>:</w:t>
      </w:r>
    </w:p>
    <w:p w:rsidR="004F2DE1" w:rsidRPr="00757043" w:rsidRDefault="0086284F" w:rsidP="00CC3357">
      <w:pPr>
        <w:numPr>
          <w:ilvl w:val="0"/>
          <w:numId w:val="7"/>
        </w:numPr>
        <w:ind w:left="0" w:firstLine="567"/>
        <w:rPr>
          <w:sz w:val="25"/>
          <w:szCs w:val="25"/>
        </w:rPr>
      </w:pPr>
      <w:r w:rsidRPr="00757043">
        <w:rPr>
          <w:sz w:val="25"/>
          <w:szCs w:val="25"/>
        </w:rPr>
        <w:t>выплату заработной платы – 212 320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</w:t>
      </w:r>
      <w:r w:rsidR="00530AFE" w:rsidRPr="00757043">
        <w:rPr>
          <w:sz w:val="25"/>
          <w:szCs w:val="25"/>
        </w:rPr>
        <w:t xml:space="preserve">. </w:t>
      </w:r>
    </w:p>
    <w:p w:rsidR="0086284F" w:rsidRPr="00757043" w:rsidRDefault="00530AF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(</w:t>
      </w:r>
      <w:r w:rsidR="004F2DE1" w:rsidRPr="00757043">
        <w:rPr>
          <w:sz w:val="25"/>
          <w:szCs w:val="25"/>
        </w:rPr>
        <w:t>Д</w:t>
      </w:r>
      <w:r w:rsidRPr="00757043">
        <w:rPr>
          <w:sz w:val="25"/>
          <w:szCs w:val="25"/>
        </w:rPr>
        <w:t>оп.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образование,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Администрация,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Дума,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Упр</w:t>
      </w:r>
      <w:r w:rsidR="004F2DE1" w:rsidRPr="00757043">
        <w:rPr>
          <w:sz w:val="25"/>
          <w:szCs w:val="25"/>
        </w:rPr>
        <w:t>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заказчика,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Упр</w:t>
      </w:r>
      <w:proofErr w:type="gramStart"/>
      <w:r w:rsidR="004F2DE1" w:rsidRPr="00757043">
        <w:rPr>
          <w:sz w:val="25"/>
          <w:szCs w:val="25"/>
        </w:rPr>
        <w:t>.</w:t>
      </w:r>
      <w:r w:rsidRPr="00757043">
        <w:rPr>
          <w:sz w:val="25"/>
          <w:szCs w:val="25"/>
        </w:rPr>
        <w:t>к</w:t>
      </w:r>
      <w:proofErr w:type="gramEnd"/>
      <w:r w:rsidRPr="00757043">
        <w:rPr>
          <w:sz w:val="25"/>
          <w:szCs w:val="25"/>
        </w:rPr>
        <w:t xml:space="preserve">ультуры, </w:t>
      </w:r>
      <w:r w:rsidR="004F2DE1" w:rsidRPr="00757043">
        <w:rPr>
          <w:sz w:val="25"/>
          <w:szCs w:val="25"/>
        </w:rPr>
        <w:t>пр.образования</w:t>
      </w:r>
      <w:r w:rsidRPr="00757043">
        <w:rPr>
          <w:sz w:val="25"/>
          <w:szCs w:val="25"/>
        </w:rPr>
        <w:t>)</w:t>
      </w:r>
      <w:r w:rsidR="0086284F" w:rsidRPr="00757043">
        <w:rPr>
          <w:sz w:val="25"/>
          <w:szCs w:val="25"/>
        </w:rPr>
        <w:t>,</w:t>
      </w:r>
    </w:p>
    <w:p w:rsidR="0086284F" w:rsidRPr="00757043" w:rsidRDefault="0086284F" w:rsidP="00CC3357">
      <w:pPr>
        <w:numPr>
          <w:ilvl w:val="0"/>
          <w:numId w:val="7"/>
        </w:numPr>
        <w:ind w:left="0" w:firstLine="567"/>
        <w:rPr>
          <w:sz w:val="25"/>
          <w:szCs w:val="25"/>
        </w:rPr>
      </w:pPr>
      <w:r w:rsidRPr="00757043">
        <w:rPr>
          <w:sz w:val="25"/>
          <w:szCs w:val="25"/>
        </w:rPr>
        <w:t>оплату коммунальных услуг – 48 894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</w:t>
      </w:r>
      <w:r w:rsidR="00530AFE" w:rsidRPr="00757043">
        <w:rPr>
          <w:sz w:val="25"/>
          <w:szCs w:val="25"/>
        </w:rPr>
        <w:t>.</w:t>
      </w:r>
      <w:r w:rsidRPr="00757043">
        <w:rPr>
          <w:sz w:val="25"/>
          <w:szCs w:val="25"/>
        </w:rPr>
        <w:t>,</w:t>
      </w:r>
    </w:p>
    <w:p w:rsidR="0086284F" w:rsidRPr="00757043" w:rsidRDefault="0086284F" w:rsidP="00CC3357">
      <w:pPr>
        <w:numPr>
          <w:ilvl w:val="0"/>
          <w:numId w:val="7"/>
        </w:numPr>
        <w:ind w:left="0" w:firstLine="567"/>
        <w:rPr>
          <w:sz w:val="25"/>
          <w:szCs w:val="25"/>
        </w:rPr>
      </w:pPr>
      <w:r w:rsidRPr="00757043">
        <w:rPr>
          <w:sz w:val="25"/>
          <w:szCs w:val="25"/>
        </w:rPr>
        <w:t>оплату продуктов питания – 19 010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</w:t>
      </w:r>
      <w:r w:rsidR="00530AFE" w:rsidRPr="00757043">
        <w:rPr>
          <w:sz w:val="25"/>
          <w:szCs w:val="25"/>
        </w:rPr>
        <w:t>.</w:t>
      </w:r>
      <w:r w:rsidRPr="00757043">
        <w:rPr>
          <w:sz w:val="25"/>
          <w:szCs w:val="25"/>
        </w:rPr>
        <w:t>,</w:t>
      </w:r>
    </w:p>
    <w:p w:rsidR="0086284F" w:rsidRPr="00757043" w:rsidRDefault="0086284F" w:rsidP="00CC3357">
      <w:pPr>
        <w:numPr>
          <w:ilvl w:val="0"/>
          <w:numId w:val="7"/>
        </w:numPr>
        <w:ind w:left="0" w:firstLine="567"/>
        <w:rPr>
          <w:sz w:val="25"/>
          <w:szCs w:val="25"/>
        </w:rPr>
      </w:pPr>
      <w:r w:rsidRPr="00757043">
        <w:rPr>
          <w:sz w:val="25"/>
          <w:szCs w:val="25"/>
        </w:rPr>
        <w:t>содержание дорог и благоустройство – 36 358 тыс.</w:t>
      </w:r>
      <w:r w:rsidR="00CA450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</w:t>
      </w:r>
      <w:r w:rsidR="00530AFE" w:rsidRPr="00757043">
        <w:rPr>
          <w:sz w:val="25"/>
          <w:szCs w:val="25"/>
        </w:rPr>
        <w:t>.</w:t>
      </w:r>
      <w:r w:rsidRPr="00757043">
        <w:rPr>
          <w:sz w:val="25"/>
          <w:szCs w:val="25"/>
        </w:rPr>
        <w:t>,</w:t>
      </w:r>
    </w:p>
    <w:p w:rsidR="004F2DE1" w:rsidRPr="00757043" w:rsidRDefault="0086284F" w:rsidP="00CC3357">
      <w:pPr>
        <w:numPr>
          <w:ilvl w:val="0"/>
          <w:numId w:val="7"/>
        </w:numPr>
        <w:ind w:left="0" w:firstLine="567"/>
        <w:rPr>
          <w:sz w:val="25"/>
          <w:szCs w:val="25"/>
        </w:rPr>
      </w:pPr>
      <w:r w:rsidRPr="00757043">
        <w:rPr>
          <w:sz w:val="25"/>
          <w:szCs w:val="25"/>
        </w:rPr>
        <w:t>прочие расходы составили 127 092 тыс. рублей.</w:t>
      </w:r>
    </w:p>
    <w:p w:rsidR="0086284F" w:rsidRPr="00757043" w:rsidRDefault="00E77361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(</w:t>
      </w:r>
      <w:r w:rsidR="004F2DE1" w:rsidRPr="00757043">
        <w:rPr>
          <w:sz w:val="25"/>
          <w:szCs w:val="25"/>
        </w:rPr>
        <w:t>налог на имущество – 45,7 млн</w:t>
      </w:r>
      <w:proofErr w:type="gramStart"/>
      <w:r w:rsidR="004F2DE1" w:rsidRPr="00757043">
        <w:rPr>
          <w:sz w:val="25"/>
          <w:szCs w:val="25"/>
        </w:rPr>
        <w:t>.р</w:t>
      </w:r>
      <w:proofErr w:type="gramEnd"/>
      <w:r w:rsidR="004F2DE1" w:rsidRPr="00757043">
        <w:rPr>
          <w:sz w:val="25"/>
          <w:szCs w:val="25"/>
        </w:rPr>
        <w:t>уб.; медосмотр – 3,5 млн.руб.; негативное возде</w:t>
      </w:r>
      <w:r w:rsidR="004F2DE1" w:rsidRPr="00757043">
        <w:rPr>
          <w:sz w:val="25"/>
          <w:szCs w:val="25"/>
        </w:rPr>
        <w:t>й</w:t>
      </w:r>
      <w:r w:rsidR="004F2DE1" w:rsidRPr="00757043">
        <w:rPr>
          <w:sz w:val="25"/>
          <w:szCs w:val="25"/>
        </w:rPr>
        <w:t>ствие на окружающую среду – 10,7 млн.руб.; услуги по содержанию имущества</w:t>
      </w:r>
      <w:r w:rsidRPr="00757043">
        <w:rPr>
          <w:sz w:val="25"/>
          <w:szCs w:val="25"/>
        </w:rPr>
        <w:t>)</w:t>
      </w:r>
      <w:r w:rsidR="00CC3357" w:rsidRPr="00757043">
        <w:rPr>
          <w:sz w:val="25"/>
          <w:szCs w:val="25"/>
        </w:rPr>
        <w:t>.</w:t>
      </w:r>
    </w:p>
    <w:p w:rsidR="009B10CB" w:rsidRPr="00757043" w:rsidRDefault="00672F8A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В муниципальном образовании </w:t>
      </w:r>
      <w:r w:rsidR="009B10CB" w:rsidRPr="00757043">
        <w:rPr>
          <w:sz w:val="25"/>
          <w:szCs w:val="25"/>
        </w:rPr>
        <w:t xml:space="preserve"> «Город Можга»  в 2018 году заключено </w:t>
      </w:r>
      <w:r w:rsidRPr="00757043">
        <w:rPr>
          <w:sz w:val="25"/>
          <w:szCs w:val="25"/>
        </w:rPr>
        <w:t xml:space="preserve">3384 </w:t>
      </w:r>
      <w:r w:rsidR="009B10CB" w:rsidRPr="00757043">
        <w:rPr>
          <w:sz w:val="25"/>
          <w:szCs w:val="25"/>
        </w:rPr>
        <w:t xml:space="preserve"> ко</w:t>
      </w:r>
      <w:r w:rsidR="009B10CB" w:rsidRPr="00757043">
        <w:rPr>
          <w:sz w:val="25"/>
          <w:szCs w:val="25"/>
        </w:rPr>
        <w:t>н</w:t>
      </w:r>
      <w:r w:rsidR="009B10CB" w:rsidRPr="00757043">
        <w:rPr>
          <w:sz w:val="25"/>
          <w:szCs w:val="25"/>
        </w:rPr>
        <w:t>тракта</w:t>
      </w:r>
      <w:r w:rsidRPr="00757043">
        <w:rPr>
          <w:sz w:val="25"/>
          <w:szCs w:val="25"/>
        </w:rPr>
        <w:t xml:space="preserve"> (2017 год –</w:t>
      </w:r>
      <w:r w:rsidR="00AB460A" w:rsidRPr="00757043">
        <w:rPr>
          <w:sz w:val="25"/>
          <w:szCs w:val="25"/>
        </w:rPr>
        <w:t>4217</w:t>
      </w:r>
      <w:r w:rsidRPr="00757043">
        <w:rPr>
          <w:sz w:val="25"/>
          <w:szCs w:val="25"/>
        </w:rPr>
        <w:t>)</w:t>
      </w:r>
      <w:r w:rsidR="009B10CB" w:rsidRPr="00757043">
        <w:rPr>
          <w:sz w:val="25"/>
          <w:szCs w:val="25"/>
        </w:rPr>
        <w:t xml:space="preserve">, из них </w:t>
      </w:r>
      <w:r w:rsidRPr="00757043">
        <w:rPr>
          <w:sz w:val="25"/>
          <w:szCs w:val="25"/>
        </w:rPr>
        <w:t>453</w:t>
      </w:r>
      <w:r w:rsidR="00AB460A" w:rsidRPr="00757043">
        <w:rPr>
          <w:sz w:val="25"/>
          <w:szCs w:val="25"/>
        </w:rPr>
        <w:t xml:space="preserve"> (2017 год – 181) </w:t>
      </w:r>
      <w:r w:rsidR="009B10CB" w:rsidRPr="00757043">
        <w:rPr>
          <w:sz w:val="25"/>
          <w:szCs w:val="25"/>
        </w:rPr>
        <w:t xml:space="preserve">контракта заключено по результатам конкурентных процедур. Экономия в результате торгов составила  </w:t>
      </w:r>
      <w:r w:rsidR="00AB460A" w:rsidRPr="00757043">
        <w:rPr>
          <w:sz w:val="25"/>
          <w:szCs w:val="25"/>
        </w:rPr>
        <w:t>9</w:t>
      </w:r>
      <w:r w:rsidR="009B10CB" w:rsidRPr="00757043">
        <w:rPr>
          <w:sz w:val="25"/>
          <w:szCs w:val="25"/>
        </w:rPr>
        <w:t>,</w:t>
      </w:r>
      <w:r w:rsidR="00AB460A" w:rsidRPr="00757043">
        <w:rPr>
          <w:sz w:val="25"/>
          <w:szCs w:val="25"/>
        </w:rPr>
        <w:t xml:space="preserve">7 </w:t>
      </w:r>
      <w:r w:rsidR="009B10CB" w:rsidRPr="00757043">
        <w:rPr>
          <w:sz w:val="25"/>
          <w:szCs w:val="25"/>
        </w:rPr>
        <w:t>млн</w:t>
      </w:r>
      <w:proofErr w:type="gramStart"/>
      <w:r w:rsidR="009B10CB" w:rsidRPr="00757043">
        <w:rPr>
          <w:sz w:val="25"/>
          <w:szCs w:val="25"/>
        </w:rPr>
        <w:t>.р</w:t>
      </w:r>
      <w:proofErr w:type="gramEnd"/>
      <w:r w:rsidR="009B10CB" w:rsidRPr="00757043">
        <w:rPr>
          <w:sz w:val="25"/>
          <w:szCs w:val="25"/>
        </w:rPr>
        <w:t>уб. (2017 -</w:t>
      </w:r>
      <w:r w:rsidRPr="00757043">
        <w:rPr>
          <w:sz w:val="25"/>
          <w:szCs w:val="25"/>
        </w:rPr>
        <w:t>5</w:t>
      </w:r>
      <w:r w:rsidR="009B10CB" w:rsidRPr="00757043">
        <w:rPr>
          <w:sz w:val="25"/>
          <w:szCs w:val="25"/>
        </w:rPr>
        <w:t>,</w:t>
      </w:r>
      <w:r w:rsidR="00AB460A" w:rsidRPr="00757043">
        <w:rPr>
          <w:sz w:val="25"/>
          <w:szCs w:val="25"/>
        </w:rPr>
        <w:t xml:space="preserve">2 </w:t>
      </w:r>
      <w:r w:rsidR="009B10CB" w:rsidRPr="00757043">
        <w:rPr>
          <w:sz w:val="25"/>
          <w:szCs w:val="25"/>
        </w:rPr>
        <w:t xml:space="preserve">млн.руб.). Совокупный годовой объем закупок составил </w:t>
      </w:r>
      <w:r w:rsidR="00AB460A" w:rsidRPr="00757043">
        <w:rPr>
          <w:sz w:val="25"/>
          <w:szCs w:val="25"/>
        </w:rPr>
        <w:t>287</w:t>
      </w:r>
      <w:r w:rsidR="009B10CB" w:rsidRPr="00757043">
        <w:rPr>
          <w:sz w:val="25"/>
          <w:szCs w:val="25"/>
        </w:rPr>
        <w:t>,</w:t>
      </w:r>
      <w:r w:rsidR="00AB460A" w:rsidRPr="00757043">
        <w:rPr>
          <w:sz w:val="25"/>
          <w:szCs w:val="25"/>
        </w:rPr>
        <w:t>1</w:t>
      </w:r>
      <w:r w:rsidR="009B10CB" w:rsidRPr="00757043">
        <w:rPr>
          <w:sz w:val="25"/>
          <w:szCs w:val="25"/>
        </w:rPr>
        <w:t xml:space="preserve"> млн</w:t>
      </w:r>
      <w:proofErr w:type="gramStart"/>
      <w:r w:rsidR="009B10CB" w:rsidRPr="00757043">
        <w:rPr>
          <w:sz w:val="25"/>
          <w:szCs w:val="25"/>
        </w:rPr>
        <w:t>.р</w:t>
      </w:r>
      <w:proofErr w:type="gramEnd"/>
      <w:r w:rsidR="009B10CB" w:rsidRPr="00757043">
        <w:rPr>
          <w:sz w:val="25"/>
          <w:szCs w:val="25"/>
        </w:rPr>
        <w:t xml:space="preserve">уб. (2017- </w:t>
      </w:r>
      <w:r w:rsidR="00AB460A" w:rsidRPr="00757043">
        <w:rPr>
          <w:sz w:val="25"/>
          <w:szCs w:val="25"/>
        </w:rPr>
        <w:t>450,2</w:t>
      </w:r>
      <w:r w:rsidR="009B10CB" w:rsidRPr="00757043">
        <w:rPr>
          <w:sz w:val="25"/>
          <w:szCs w:val="25"/>
        </w:rPr>
        <w:t xml:space="preserve"> млн.руб.).</w:t>
      </w:r>
    </w:p>
    <w:p w:rsidR="00757043" w:rsidRDefault="00672F8A" w:rsidP="00757043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В планах </w:t>
      </w:r>
      <w:r w:rsidR="009B10CB" w:rsidRPr="00757043">
        <w:rPr>
          <w:sz w:val="25"/>
          <w:szCs w:val="25"/>
        </w:rPr>
        <w:t>продолж</w:t>
      </w:r>
      <w:r w:rsidRPr="00757043">
        <w:rPr>
          <w:sz w:val="25"/>
          <w:szCs w:val="25"/>
        </w:rPr>
        <w:t>ить</w:t>
      </w:r>
      <w:r w:rsidR="009B10CB" w:rsidRPr="00757043">
        <w:rPr>
          <w:sz w:val="25"/>
          <w:szCs w:val="25"/>
        </w:rPr>
        <w:t xml:space="preserve"> работ</w:t>
      </w:r>
      <w:r w:rsidRPr="00757043">
        <w:rPr>
          <w:sz w:val="25"/>
          <w:szCs w:val="25"/>
        </w:rPr>
        <w:t>у</w:t>
      </w:r>
      <w:r w:rsidR="009B10CB" w:rsidRPr="00757043">
        <w:rPr>
          <w:sz w:val="25"/>
          <w:szCs w:val="25"/>
        </w:rPr>
        <w:t xml:space="preserve"> по совершенствованию закупочной деятельности з</w:t>
      </w:r>
      <w:r w:rsidR="009B10CB" w:rsidRPr="00757043">
        <w:rPr>
          <w:sz w:val="25"/>
          <w:szCs w:val="25"/>
        </w:rPr>
        <w:t>а</w:t>
      </w:r>
      <w:r w:rsidR="009B10CB" w:rsidRPr="00757043">
        <w:rPr>
          <w:sz w:val="25"/>
          <w:szCs w:val="25"/>
        </w:rPr>
        <w:t>каз</w:t>
      </w:r>
      <w:r w:rsidRPr="00757043">
        <w:rPr>
          <w:sz w:val="25"/>
          <w:szCs w:val="25"/>
        </w:rPr>
        <w:t>ч</w:t>
      </w:r>
      <w:r w:rsidR="009B10CB" w:rsidRPr="00757043">
        <w:rPr>
          <w:sz w:val="25"/>
          <w:szCs w:val="25"/>
        </w:rPr>
        <w:t>иков</w:t>
      </w:r>
      <w:r w:rsidRPr="00757043">
        <w:rPr>
          <w:sz w:val="25"/>
          <w:szCs w:val="25"/>
        </w:rPr>
        <w:t xml:space="preserve"> через взаимодействие </w:t>
      </w:r>
      <w:r w:rsidR="00461392" w:rsidRPr="00757043">
        <w:rPr>
          <w:sz w:val="25"/>
          <w:szCs w:val="25"/>
        </w:rPr>
        <w:t>с</w:t>
      </w:r>
      <w:r w:rsidRPr="00757043">
        <w:rPr>
          <w:sz w:val="25"/>
          <w:szCs w:val="25"/>
        </w:rPr>
        <w:t xml:space="preserve"> Региональным Центром Закупок в УР, а также  испол</w:t>
      </w:r>
      <w:r w:rsidRPr="00757043">
        <w:rPr>
          <w:sz w:val="25"/>
          <w:szCs w:val="25"/>
        </w:rPr>
        <w:t>ь</w:t>
      </w:r>
      <w:r w:rsidRPr="00757043">
        <w:rPr>
          <w:sz w:val="25"/>
          <w:szCs w:val="25"/>
        </w:rPr>
        <w:t>зование модуля «Малые закупки» Удмуртской Республики.</w:t>
      </w:r>
    </w:p>
    <w:p w:rsidR="00757043" w:rsidRDefault="00757043" w:rsidP="00757043">
      <w:pPr>
        <w:ind w:firstLine="567"/>
        <w:rPr>
          <w:sz w:val="25"/>
          <w:szCs w:val="25"/>
        </w:rPr>
      </w:pPr>
    </w:p>
    <w:p w:rsidR="00516C83" w:rsidRDefault="00516C83" w:rsidP="00757043">
      <w:pPr>
        <w:ind w:firstLine="567"/>
        <w:rPr>
          <w:sz w:val="25"/>
          <w:szCs w:val="25"/>
        </w:rPr>
      </w:pPr>
    </w:p>
    <w:p w:rsidR="00E515E9" w:rsidRDefault="00E515E9" w:rsidP="00757043">
      <w:pPr>
        <w:ind w:firstLine="567"/>
        <w:jc w:val="center"/>
        <w:rPr>
          <w:b/>
          <w:sz w:val="25"/>
          <w:szCs w:val="25"/>
        </w:rPr>
      </w:pPr>
    </w:p>
    <w:p w:rsidR="00E515E9" w:rsidRDefault="00E515E9" w:rsidP="00757043">
      <w:pPr>
        <w:ind w:firstLine="567"/>
        <w:jc w:val="center"/>
        <w:rPr>
          <w:b/>
          <w:sz w:val="25"/>
          <w:szCs w:val="25"/>
        </w:rPr>
      </w:pPr>
    </w:p>
    <w:p w:rsidR="00E515E9" w:rsidRDefault="00E515E9" w:rsidP="00757043">
      <w:pPr>
        <w:ind w:firstLine="567"/>
        <w:jc w:val="center"/>
        <w:rPr>
          <w:b/>
          <w:sz w:val="25"/>
          <w:szCs w:val="25"/>
        </w:rPr>
      </w:pPr>
    </w:p>
    <w:p w:rsidR="0086047C" w:rsidRPr="00CC3357" w:rsidRDefault="0086047C" w:rsidP="00757043">
      <w:pPr>
        <w:ind w:firstLine="567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lastRenderedPageBreak/>
        <w:t>Промышленность</w:t>
      </w:r>
    </w:p>
    <w:p w:rsidR="004F2DE1" w:rsidRPr="00CC3357" w:rsidRDefault="004F2DE1" w:rsidP="00CC3357">
      <w:pPr>
        <w:ind w:firstLine="567"/>
        <w:jc w:val="center"/>
        <w:rPr>
          <w:b/>
          <w:sz w:val="25"/>
          <w:szCs w:val="25"/>
        </w:rPr>
      </w:pPr>
    </w:p>
    <w:p w:rsidR="007A23E6" w:rsidRPr="00CC3357" w:rsidRDefault="00B73CC3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По итогам отчетного года </w:t>
      </w:r>
      <w:r w:rsidR="00CF631D" w:rsidRPr="00CC3357">
        <w:rPr>
          <w:sz w:val="25"/>
          <w:szCs w:val="25"/>
        </w:rPr>
        <w:t>общий объем выпущенной продукции предприятиями г</w:t>
      </w:r>
      <w:r w:rsidR="00CF631D" w:rsidRPr="00CC3357">
        <w:rPr>
          <w:sz w:val="25"/>
          <w:szCs w:val="25"/>
        </w:rPr>
        <w:t>о</w:t>
      </w:r>
      <w:r w:rsidR="00CF631D" w:rsidRPr="00CC3357">
        <w:rPr>
          <w:sz w:val="25"/>
          <w:szCs w:val="25"/>
        </w:rPr>
        <w:t>рода составил 7794, 0 млн.</w:t>
      </w:r>
      <w:r w:rsidR="00470F09">
        <w:rPr>
          <w:sz w:val="25"/>
          <w:szCs w:val="25"/>
        </w:rPr>
        <w:t xml:space="preserve"> </w:t>
      </w:r>
      <w:r w:rsidR="00CF631D" w:rsidRPr="00CC3357">
        <w:rPr>
          <w:sz w:val="25"/>
          <w:szCs w:val="25"/>
        </w:rPr>
        <w:t>руб. (2017 году – 7289,8 млн</w:t>
      </w:r>
      <w:proofErr w:type="gramStart"/>
      <w:r w:rsidR="00CF631D" w:rsidRPr="00CC3357">
        <w:rPr>
          <w:sz w:val="25"/>
          <w:szCs w:val="25"/>
        </w:rPr>
        <w:t>.р</w:t>
      </w:r>
      <w:proofErr w:type="gramEnd"/>
      <w:r w:rsidR="00CF631D" w:rsidRPr="00CC3357">
        <w:rPr>
          <w:sz w:val="25"/>
          <w:szCs w:val="25"/>
        </w:rPr>
        <w:t>уб.)</w:t>
      </w:r>
    </w:p>
    <w:p w:rsidR="00EF5E48" w:rsidRPr="00CC3357" w:rsidRDefault="00384995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За отчетный период промышленными предприятиями города выпущено продукции  на сумму 7,8 млрд. руб.,  темп роста к прошлому  году составил 106%.</w:t>
      </w:r>
    </w:p>
    <w:p w:rsidR="00384995" w:rsidRPr="00CC3357" w:rsidRDefault="00384995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Прирост объемов промышленного производства обеспечен за счет обрабатывающей промышленности, доля которой составляет 92%. Главным фактором роста явились выс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кие объемы производства предприятий пищевой (111,6 %), деревообрабатывающей (108,5%) и стекольной (107,3%) промышленности.</w:t>
      </w:r>
    </w:p>
    <w:p w:rsidR="004F2DE1" w:rsidRPr="00CC3357" w:rsidRDefault="004F2DE1" w:rsidP="00CC3357">
      <w:pPr>
        <w:ind w:firstLine="567"/>
        <w:rPr>
          <w:sz w:val="25"/>
          <w:szCs w:val="25"/>
        </w:rPr>
      </w:pPr>
      <w:proofErr w:type="gramStart"/>
      <w:r w:rsidRPr="00CC3357">
        <w:rPr>
          <w:sz w:val="25"/>
          <w:szCs w:val="25"/>
        </w:rPr>
        <w:t>Годовой объем инвестиций в основной капитал (составил 1,4 млрд.</w:t>
      </w:r>
      <w:r w:rsidR="00470F09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руб., из которых 80% составляют  инвестиции крупных и средних предприятий 1,3 млр</w:t>
      </w:r>
      <w:r w:rsidR="00470F09">
        <w:rPr>
          <w:sz w:val="25"/>
          <w:szCs w:val="25"/>
        </w:rPr>
        <w:t>д</w:t>
      </w:r>
      <w:r w:rsidRPr="00CC3357">
        <w:rPr>
          <w:sz w:val="25"/>
          <w:szCs w:val="25"/>
        </w:rPr>
        <w:t>.</w:t>
      </w:r>
      <w:r w:rsidR="00470F09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руб.</w:t>
      </w:r>
      <w:proofErr w:type="gramEnd"/>
    </w:p>
    <w:p w:rsidR="004F2DE1" w:rsidRPr="00CC3357" w:rsidRDefault="004F2DE1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Приоритетными задачами на 2019 год являются:</w:t>
      </w:r>
    </w:p>
    <w:p w:rsidR="004F2DE1" w:rsidRPr="00CC3357" w:rsidRDefault="004F2DE1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повышение инвестиционной привлекательности территории, создание условий для эффективного ведения бизнеса;</w:t>
      </w:r>
    </w:p>
    <w:p w:rsidR="004F2DE1" w:rsidRPr="00CC3357" w:rsidRDefault="004F2DE1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повышение эффективности производства путем освоения  прогрессивных техн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логий, автоматизация производства;</w:t>
      </w:r>
    </w:p>
    <w:p w:rsidR="004F2DE1" w:rsidRPr="00CC3357" w:rsidRDefault="004F2DE1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- вовлечение предприятий в национальный проект «Производительность труда» </w:t>
      </w:r>
    </w:p>
    <w:p w:rsidR="00740851" w:rsidRPr="00CC3357" w:rsidRDefault="00740851" w:rsidP="00CC3357">
      <w:pPr>
        <w:rPr>
          <w:sz w:val="25"/>
          <w:szCs w:val="25"/>
        </w:rPr>
      </w:pPr>
    </w:p>
    <w:p w:rsidR="00D27508" w:rsidRPr="00CC3357" w:rsidRDefault="00D27508" w:rsidP="00CC3357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Рынок труда</w:t>
      </w:r>
    </w:p>
    <w:p w:rsidR="00A122B9" w:rsidRPr="00CC3357" w:rsidRDefault="00A122B9" w:rsidP="00CC3357">
      <w:pPr>
        <w:ind w:firstLine="567"/>
        <w:jc w:val="center"/>
        <w:rPr>
          <w:sz w:val="25"/>
          <w:szCs w:val="25"/>
        </w:rPr>
      </w:pPr>
    </w:p>
    <w:p w:rsidR="004F2DE1" w:rsidRPr="00CC3357" w:rsidRDefault="00D275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Основным фактором, влияющим на уровень жизни населения, является заработная плата. В 2018 году среднемесячная заработная плата увеличилась на  15,2% и составила 2740</w:t>
      </w:r>
      <w:r w:rsidR="0062479C" w:rsidRPr="00CC3357">
        <w:rPr>
          <w:sz w:val="25"/>
          <w:szCs w:val="25"/>
        </w:rPr>
        <w:t>1</w:t>
      </w:r>
      <w:r w:rsidRPr="00CC3357">
        <w:rPr>
          <w:sz w:val="25"/>
          <w:szCs w:val="25"/>
        </w:rPr>
        <w:t xml:space="preserve"> руб. </w:t>
      </w:r>
    </w:p>
    <w:p w:rsidR="00D27508" w:rsidRPr="00CC3357" w:rsidRDefault="00D275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Задолженность по выплате заработной платы на предприятиях и в организациях г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 xml:space="preserve">рода отсутствует. </w:t>
      </w:r>
    </w:p>
    <w:p w:rsidR="00513C74" w:rsidRPr="00CC3357" w:rsidRDefault="004F2DE1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На 1 января  2019 года в городе зарегистрировано 211  граждан, официально име</w:t>
      </w:r>
      <w:r w:rsidRPr="00CC3357">
        <w:rPr>
          <w:sz w:val="25"/>
          <w:szCs w:val="25"/>
        </w:rPr>
        <w:t>ю</w:t>
      </w:r>
      <w:r w:rsidRPr="00CC3357">
        <w:rPr>
          <w:sz w:val="25"/>
          <w:szCs w:val="25"/>
        </w:rPr>
        <w:t>щих статус безработных</w:t>
      </w:r>
      <w:r w:rsidR="00513C74" w:rsidRPr="00CC3357">
        <w:rPr>
          <w:sz w:val="25"/>
          <w:szCs w:val="25"/>
        </w:rPr>
        <w:t>.</w:t>
      </w:r>
    </w:p>
    <w:p w:rsidR="00513C74" w:rsidRPr="00CC3357" w:rsidRDefault="004F2DE1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На 1 января 2019 года 229 свободных рабочих мест</w:t>
      </w:r>
      <w:r w:rsidR="00513C74" w:rsidRPr="00CC3357">
        <w:rPr>
          <w:sz w:val="25"/>
          <w:szCs w:val="25"/>
        </w:rPr>
        <w:t>.</w:t>
      </w:r>
    </w:p>
    <w:p w:rsidR="004F2DE1" w:rsidRPr="00CC3357" w:rsidRDefault="004F2DE1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За отчетный период трудоустроено 553 незанятых граждан, обратившихся в службу занятости с целью поиска работы, в том числе 383 безработных.</w:t>
      </w:r>
    </w:p>
    <w:p w:rsidR="007D4D95" w:rsidRPr="00CC3357" w:rsidRDefault="007D4D95" w:rsidP="00CC3357">
      <w:pPr>
        <w:pStyle w:val="21"/>
        <w:tabs>
          <w:tab w:val="left" w:pos="1440"/>
        </w:tabs>
        <w:ind w:firstLine="567"/>
        <w:rPr>
          <w:b/>
          <w:sz w:val="25"/>
          <w:szCs w:val="25"/>
        </w:rPr>
      </w:pPr>
      <w:r w:rsidRPr="00CC3357">
        <w:rPr>
          <w:sz w:val="25"/>
          <w:szCs w:val="25"/>
        </w:rPr>
        <w:t>Среди обратившихся в течение 2018 года незанятых граждан  большую долю с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ставляют следующие категории граждан:</w:t>
      </w:r>
    </w:p>
    <w:p w:rsidR="007D4D95" w:rsidRPr="00CC3357" w:rsidRDefault="007D4D95" w:rsidP="00CC3357">
      <w:pPr>
        <w:pStyle w:val="21"/>
        <w:numPr>
          <w:ilvl w:val="0"/>
          <w:numId w:val="3"/>
        </w:numPr>
        <w:tabs>
          <w:tab w:val="clear" w:pos="1440"/>
          <w:tab w:val="num" w:pos="851"/>
        </w:tabs>
        <w:ind w:left="0" w:firstLine="567"/>
        <w:rPr>
          <w:sz w:val="25"/>
          <w:szCs w:val="25"/>
        </w:rPr>
      </w:pPr>
      <w:proofErr w:type="gramStart"/>
      <w:r w:rsidRPr="00CC3357">
        <w:rPr>
          <w:sz w:val="25"/>
          <w:szCs w:val="25"/>
        </w:rPr>
        <w:t>уволенные</w:t>
      </w:r>
      <w:proofErr w:type="gramEnd"/>
      <w:r w:rsidRPr="00CC3357">
        <w:rPr>
          <w:sz w:val="25"/>
          <w:szCs w:val="25"/>
        </w:rPr>
        <w:t xml:space="preserve">  по собственному  желанию –35% (312 человек);</w:t>
      </w:r>
    </w:p>
    <w:p w:rsidR="007D4D95" w:rsidRPr="00CC3357" w:rsidRDefault="007D4D95" w:rsidP="00CC3357">
      <w:pPr>
        <w:pStyle w:val="21"/>
        <w:numPr>
          <w:ilvl w:val="0"/>
          <w:numId w:val="4"/>
        </w:numPr>
        <w:tabs>
          <w:tab w:val="num" w:pos="851"/>
        </w:tabs>
        <w:ind w:left="0" w:firstLine="567"/>
        <w:rPr>
          <w:sz w:val="25"/>
          <w:szCs w:val="25"/>
        </w:rPr>
      </w:pPr>
      <w:proofErr w:type="gramStart"/>
      <w:r w:rsidRPr="00CC3357">
        <w:rPr>
          <w:sz w:val="25"/>
          <w:szCs w:val="25"/>
        </w:rPr>
        <w:t>уволенные</w:t>
      </w:r>
      <w:proofErr w:type="gramEnd"/>
      <w:r w:rsidRPr="00CC3357">
        <w:rPr>
          <w:sz w:val="25"/>
          <w:szCs w:val="25"/>
        </w:rPr>
        <w:t xml:space="preserve"> по соглашению сторон </w:t>
      </w:r>
      <w:r w:rsidRPr="00CC3357">
        <w:rPr>
          <w:bCs/>
          <w:sz w:val="25"/>
          <w:szCs w:val="25"/>
        </w:rPr>
        <w:t>–16% (129 человек);</w:t>
      </w:r>
    </w:p>
    <w:p w:rsidR="007D4D95" w:rsidRPr="00CC3357" w:rsidRDefault="007D4D95" w:rsidP="00CC3357">
      <w:pPr>
        <w:pStyle w:val="21"/>
        <w:numPr>
          <w:ilvl w:val="0"/>
          <w:numId w:val="4"/>
        </w:numPr>
        <w:tabs>
          <w:tab w:val="num" w:pos="851"/>
        </w:tabs>
        <w:ind w:left="0"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длительно (более года) </w:t>
      </w:r>
      <w:proofErr w:type="gramStart"/>
      <w:r w:rsidRPr="00CC3357">
        <w:rPr>
          <w:sz w:val="25"/>
          <w:szCs w:val="25"/>
        </w:rPr>
        <w:t>незанятые</w:t>
      </w:r>
      <w:proofErr w:type="gramEnd"/>
      <w:r w:rsidRPr="00CC3357">
        <w:rPr>
          <w:sz w:val="25"/>
          <w:szCs w:val="25"/>
        </w:rPr>
        <w:t xml:space="preserve">– 14% (124 человека); </w:t>
      </w:r>
    </w:p>
    <w:p w:rsidR="007D4D95" w:rsidRPr="00CC3357" w:rsidRDefault="007D4D95" w:rsidP="00CC3357">
      <w:pPr>
        <w:pStyle w:val="21"/>
        <w:numPr>
          <w:ilvl w:val="0"/>
          <w:numId w:val="4"/>
        </w:numPr>
        <w:tabs>
          <w:tab w:val="num" w:pos="851"/>
        </w:tabs>
        <w:ind w:left="0" w:firstLine="567"/>
        <w:rPr>
          <w:sz w:val="25"/>
          <w:szCs w:val="25"/>
        </w:rPr>
      </w:pPr>
      <w:r w:rsidRPr="00CC3357">
        <w:rPr>
          <w:sz w:val="25"/>
          <w:szCs w:val="25"/>
        </w:rPr>
        <w:t>высвобожденные</w:t>
      </w:r>
      <w:r w:rsidR="00A122B9" w:rsidRPr="00CC3357">
        <w:rPr>
          <w:sz w:val="25"/>
          <w:szCs w:val="25"/>
        </w:rPr>
        <w:t xml:space="preserve"> работники (</w:t>
      </w:r>
      <w:proofErr w:type="spellStart"/>
      <w:r w:rsidR="00A122B9" w:rsidRPr="00CC3357">
        <w:rPr>
          <w:sz w:val="25"/>
          <w:szCs w:val="25"/>
        </w:rPr>
        <w:t>оргштатные</w:t>
      </w:r>
      <w:proofErr w:type="spellEnd"/>
      <w:r w:rsidR="00A122B9" w:rsidRPr="00CC3357">
        <w:rPr>
          <w:sz w:val="25"/>
          <w:szCs w:val="25"/>
        </w:rPr>
        <w:t xml:space="preserve"> мероприятия)</w:t>
      </w:r>
      <w:r w:rsidRPr="00CC3357">
        <w:rPr>
          <w:sz w:val="25"/>
          <w:szCs w:val="25"/>
        </w:rPr>
        <w:t xml:space="preserve"> – 10% (94 человека).</w:t>
      </w:r>
    </w:p>
    <w:p w:rsidR="00740851" w:rsidRPr="00CC3357" w:rsidRDefault="00D275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 Для снижения напряжения на рынке труда велась активная работа по организации общественных работ для безработных граждан. Заключено 59 договоров с 38 предпри</w:t>
      </w:r>
      <w:r w:rsidRPr="00CC3357">
        <w:rPr>
          <w:sz w:val="25"/>
          <w:szCs w:val="25"/>
        </w:rPr>
        <w:t>я</w:t>
      </w:r>
      <w:r w:rsidRPr="00CC3357">
        <w:rPr>
          <w:sz w:val="25"/>
          <w:szCs w:val="25"/>
        </w:rPr>
        <w:t xml:space="preserve">тиями и учреждениями города. </w:t>
      </w:r>
    </w:p>
    <w:p w:rsidR="00D27508" w:rsidRPr="00CC3357" w:rsidRDefault="00D275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По </w:t>
      </w:r>
      <w:proofErr w:type="spellStart"/>
      <w:r w:rsidRPr="00CC3357">
        <w:rPr>
          <w:sz w:val="25"/>
          <w:szCs w:val="25"/>
        </w:rPr>
        <w:t>спецпрограмме</w:t>
      </w:r>
      <w:proofErr w:type="spellEnd"/>
      <w:r w:rsidRPr="00CC3357">
        <w:rPr>
          <w:sz w:val="25"/>
          <w:szCs w:val="25"/>
        </w:rPr>
        <w:t xml:space="preserve"> «Организация временной занятости несовершеннолетних в во</w:t>
      </w:r>
      <w:r w:rsidRPr="00CC3357">
        <w:rPr>
          <w:sz w:val="25"/>
          <w:szCs w:val="25"/>
        </w:rPr>
        <w:t>з</w:t>
      </w:r>
      <w:r w:rsidRPr="00CC3357">
        <w:rPr>
          <w:sz w:val="25"/>
          <w:szCs w:val="25"/>
        </w:rPr>
        <w:t>расте от 14 до 18 лет» трудоустроено 211 учащихся, в том числе 165 человек летом. 49 несовершеннолетних работали с компенсацией заработной платы за счет средств горо</w:t>
      </w:r>
      <w:r w:rsidRPr="00CC3357">
        <w:rPr>
          <w:sz w:val="25"/>
          <w:szCs w:val="25"/>
        </w:rPr>
        <w:t>д</w:t>
      </w:r>
      <w:r w:rsidRPr="00CC3357">
        <w:rPr>
          <w:sz w:val="25"/>
          <w:szCs w:val="25"/>
        </w:rPr>
        <w:t>ского бюджета и оказанием материальной поддержки из средств республиканского бю</w:t>
      </w:r>
      <w:r w:rsidRPr="00CC3357">
        <w:rPr>
          <w:sz w:val="25"/>
          <w:szCs w:val="25"/>
        </w:rPr>
        <w:t>д</w:t>
      </w:r>
      <w:r w:rsidRPr="00CC3357">
        <w:rPr>
          <w:sz w:val="25"/>
          <w:szCs w:val="25"/>
        </w:rPr>
        <w:t>жета.</w:t>
      </w:r>
    </w:p>
    <w:p w:rsidR="0062479C" w:rsidRPr="00CC3357" w:rsidRDefault="0062479C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Проводится  работа по профессиональному обучению безработных граждан. За 2018 года  на </w:t>
      </w:r>
      <w:proofErr w:type="spellStart"/>
      <w:r w:rsidRPr="00CC3357">
        <w:rPr>
          <w:sz w:val="25"/>
          <w:szCs w:val="25"/>
        </w:rPr>
        <w:t>профобучение</w:t>
      </w:r>
      <w:proofErr w:type="spellEnd"/>
      <w:r w:rsidRPr="00CC3357">
        <w:rPr>
          <w:sz w:val="25"/>
          <w:szCs w:val="25"/>
        </w:rPr>
        <w:t xml:space="preserve"> направлено 104 безработных граждан и 20 женщин, наход</w:t>
      </w:r>
      <w:r w:rsidRPr="00CC3357">
        <w:rPr>
          <w:sz w:val="25"/>
          <w:szCs w:val="25"/>
        </w:rPr>
        <w:t>я</w:t>
      </w:r>
      <w:r w:rsidRPr="00CC3357">
        <w:rPr>
          <w:sz w:val="25"/>
          <w:szCs w:val="25"/>
        </w:rPr>
        <w:t xml:space="preserve">щихся в отпуске по уходу за ребенком в возрасте до 3-х лет. </w:t>
      </w:r>
    </w:p>
    <w:p w:rsidR="00D27508" w:rsidRPr="00CC3357" w:rsidRDefault="00D275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76 человек</w:t>
      </w:r>
      <w:r w:rsidR="00740851" w:rsidRPr="00CC3357">
        <w:rPr>
          <w:sz w:val="25"/>
          <w:szCs w:val="25"/>
        </w:rPr>
        <w:t>, желающие заняться предпринимательской деятельностью</w:t>
      </w:r>
      <w:r w:rsidRPr="00CC3357">
        <w:rPr>
          <w:sz w:val="25"/>
          <w:szCs w:val="25"/>
        </w:rPr>
        <w:t xml:space="preserve"> получили государственную услугу по содействию </w:t>
      </w:r>
      <w:proofErr w:type="spellStart"/>
      <w:r w:rsidRPr="00CC3357">
        <w:rPr>
          <w:sz w:val="25"/>
          <w:szCs w:val="25"/>
        </w:rPr>
        <w:t>самозанятости</w:t>
      </w:r>
      <w:proofErr w:type="spellEnd"/>
      <w:r w:rsidRPr="00CC3357">
        <w:rPr>
          <w:sz w:val="25"/>
          <w:szCs w:val="25"/>
        </w:rPr>
        <w:t>. Из них 6 человек зарегистрир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вались в качестве индивидуальных предпринимателей, все они получили единовреме</w:t>
      </w:r>
      <w:r w:rsidRPr="00CC3357">
        <w:rPr>
          <w:sz w:val="25"/>
          <w:szCs w:val="25"/>
        </w:rPr>
        <w:t>н</w:t>
      </w:r>
      <w:r w:rsidRPr="00CC3357">
        <w:rPr>
          <w:sz w:val="25"/>
          <w:szCs w:val="25"/>
        </w:rPr>
        <w:lastRenderedPageBreak/>
        <w:t>ную финансовую помощь на подготовку документов для государственной регистрации собственного дела, а 5 человек получили единовременную финансовую помощь при го</w:t>
      </w:r>
      <w:r w:rsidRPr="00CC3357">
        <w:rPr>
          <w:sz w:val="25"/>
          <w:szCs w:val="25"/>
        </w:rPr>
        <w:t>с</w:t>
      </w:r>
      <w:r w:rsidRPr="00CC3357">
        <w:rPr>
          <w:sz w:val="25"/>
          <w:szCs w:val="25"/>
        </w:rPr>
        <w:t>ударственной регистрации предпринимательской деятельности в размере 67,6 тыс</w:t>
      </w:r>
      <w:proofErr w:type="gramStart"/>
      <w:r w:rsidRPr="00CC3357">
        <w:rPr>
          <w:sz w:val="25"/>
          <w:szCs w:val="25"/>
        </w:rPr>
        <w:t>.р</w:t>
      </w:r>
      <w:proofErr w:type="gramEnd"/>
      <w:r w:rsidRPr="00CC3357">
        <w:rPr>
          <w:sz w:val="25"/>
          <w:szCs w:val="25"/>
        </w:rPr>
        <w:t>уб.</w:t>
      </w:r>
    </w:p>
    <w:p w:rsidR="002E14DE" w:rsidRPr="00CC3357" w:rsidRDefault="002E14DE" w:rsidP="00CC3357">
      <w:pPr>
        <w:ind w:firstLine="567"/>
        <w:jc w:val="right"/>
        <w:rPr>
          <w:b/>
          <w:sz w:val="25"/>
          <w:szCs w:val="25"/>
        </w:rPr>
      </w:pPr>
    </w:p>
    <w:p w:rsidR="00351C69" w:rsidRPr="00CC3357" w:rsidRDefault="00AE0BFE" w:rsidP="00CC3357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Предпринимательство и потребительский рынок</w:t>
      </w:r>
    </w:p>
    <w:p w:rsidR="00351C69" w:rsidRPr="00CC3357" w:rsidRDefault="00351C69" w:rsidP="00CC3357">
      <w:pPr>
        <w:ind w:firstLine="567"/>
        <w:rPr>
          <w:sz w:val="25"/>
          <w:szCs w:val="25"/>
        </w:rPr>
      </w:pPr>
    </w:p>
    <w:p w:rsidR="005E296B" w:rsidRPr="00757043" w:rsidRDefault="00AE0BF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На территории города Можги </w:t>
      </w:r>
      <w:r w:rsidR="00C33353" w:rsidRPr="00757043">
        <w:rPr>
          <w:sz w:val="25"/>
          <w:szCs w:val="25"/>
        </w:rPr>
        <w:t>зарегистрировано 1457 субъектов малого и среднего предпринимательства</w:t>
      </w:r>
      <w:r w:rsidR="00764669" w:rsidRPr="00757043">
        <w:rPr>
          <w:sz w:val="25"/>
          <w:szCs w:val="25"/>
        </w:rPr>
        <w:t xml:space="preserve">. </w:t>
      </w:r>
    </w:p>
    <w:p w:rsidR="005E296B" w:rsidRPr="00757043" w:rsidRDefault="00764669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И</w:t>
      </w:r>
      <w:r w:rsidR="00C33353" w:rsidRPr="00757043">
        <w:rPr>
          <w:sz w:val="25"/>
          <w:szCs w:val="25"/>
        </w:rPr>
        <w:t xml:space="preserve">з них: </w:t>
      </w:r>
    </w:p>
    <w:p w:rsidR="005E296B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C33353" w:rsidRPr="00757043">
        <w:rPr>
          <w:sz w:val="25"/>
          <w:szCs w:val="25"/>
        </w:rPr>
        <w:t xml:space="preserve">1098 индивидуальных предпринимателей, </w:t>
      </w:r>
    </w:p>
    <w:p w:rsidR="005E296B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C33353" w:rsidRPr="00757043">
        <w:rPr>
          <w:sz w:val="25"/>
          <w:szCs w:val="25"/>
        </w:rPr>
        <w:t>359 юридических лиц (</w:t>
      </w:r>
      <w:r w:rsidR="00365FAA" w:rsidRPr="00757043">
        <w:rPr>
          <w:sz w:val="25"/>
          <w:szCs w:val="25"/>
        </w:rPr>
        <w:t>2</w:t>
      </w:r>
      <w:r w:rsidR="00C33353" w:rsidRPr="00757043">
        <w:rPr>
          <w:sz w:val="25"/>
          <w:szCs w:val="25"/>
        </w:rPr>
        <w:t xml:space="preserve"> средн</w:t>
      </w:r>
      <w:r w:rsidR="00365FAA" w:rsidRPr="00757043">
        <w:rPr>
          <w:sz w:val="25"/>
          <w:szCs w:val="25"/>
        </w:rPr>
        <w:t>их</w:t>
      </w:r>
      <w:r w:rsidR="00C33353" w:rsidRPr="00757043">
        <w:rPr>
          <w:sz w:val="25"/>
          <w:szCs w:val="25"/>
        </w:rPr>
        <w:t>, 3</w:t>
      </w:r>
      <w:r w:rsidR="00365FAA" w:rsidRPr="00757043">
        <w:rPr>
          <w:sz w:val="25"/>
          <w:szCs w:val="25"/>
        </w:rPr>
        <w:t>6</w:t>
      </w:r>
      <w:r w:rsidR="00C33353" w:rsidRPr="00757043">
        <w:rPr>
          <w:sz w:val="25"/>
          <w:szCs w:val="25"/>
        </w:rPr>
        <w:t xml:space="preserve"> малых, 321 микро-предприятие).</w:t>
      </w:r>
    </w:p>
    <w:p w:rsidR="005E296B" w:rsidRPr="00757043" w:rsidRDefault="00C3335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В бюджет муниципального образования «Город Можга» от </w:t>
      </w:r>
      <w:r w:rsidR="00365FAA" w:rsidRPr="00757043">
        <w:rPr>
          <w:sz w:val="25"/>
          <w:szCs w:val="25"/>
        </w:rPr>
        <w:t xml:space="preserve">субъектов МСП </w:t>
      </w:r>
      <w:r w:rsidRPr="00757043">
        <w:rPr>
          <w:sz w:val="25"/>
          <w:szCs w:val="25"/>
        </w:rPr>
        <w:t xml:space="preserve"> пост</w:t>
      </w:r>
      <w:r w:rsidRPr="00757043">
        <w:rPr>
          <w:sz w:val="25"/>
          <w:szCs w:val="25"/>
        </w:rPr>
        <w:t>у</w:t>
      </w:r>
      <w:r w:rsidRPr="00757043">
        <w:rPr>
          <w:sz w:val="25"/>
          <w:szCs w:val="25"/>
        </w:rPr>
        <w:t xml:space="preserve">пило </w:t>
      </w:r>
      <w:r w:rsidR="005E296B" w:rsidRPr="00757043">
        <w:rPr>
          <w:sz w:val="25"/>
          <w:szCs w:val="25"/>
        </w:rPr>
        <w:t>60</w:t>
      </w:r>
      <w:r w:rsidRPr="00757043">
        <w:rPr>
          <w:sz w:val="25"/>
          <w:szCs w:val="25"/>
        </w:rPr>
        <w:t>,3 млн.</w:t>
      </w:r>
      <w:r w:rsidR="00F0288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 xml:space="preserve">руб. </w:t>
      </w:r>
    </w:p>
    <w:p w:rsidR="00C475E4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C33353" w:rsidRPr="00757043">
        <w:rPr>
          <w:sz w:val="25"/>
          <w:szCs w:val="25"/>
        </w:rPr>
        <w:t>налоговых платежей</w:t>
      </w:r>
      <w:r w:rsidRPr="00757043">
        <w:rPr>
          <w:sz w:val="25"/>
          <w:szCs w:val="25"/>
        </w:rPr>
        <w:t xml:space="preserve"> 52,3 млн.</w:t>
      </w:r>
      <w:r w:rsidR="00F0288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</w:t>
      </w:r>
      <w:r w:rsidR="00C475E4" w:rsidRPr="00757043">
        <w:rPr>
          <w:sz w:val="25"/>
          <w:szCs w:val="25"/>
        </w:rPr>
        <w:t>:</w:t>
      </w:r>
    </w:p>
    <w:p w:rsidR="005E296B" w:rsidRPr="00757043" w:rsidRDefault="00C475E4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5E296B" w:rsidRPr="00757043">
        <w:rPr>
          <w:sz w:val="25"/>
          <w:szCs w:val="25"/>
        </w:rPr>
        <w:t>е</w:t>
      </w:r>
      <w:r w:rsidR="00FE3900" w:rsidRPr="00757043">
        <w:rPr>
          <w:sz w:val="25"/>
          <w:szCs w:val="25"/>
        </w:rPr>
        <w:t xml:space="preserve">диный </w:t>
      </w:r>
      <w:r w:rsidR="005E296B" w:rsidRPr="00757043">
        <w:rPr>
          <w:sz w:val="25"/>
          <w:szCs w:val="25"/>
        </w:rPr>
        <w:t>н</w:t>
      </w:r>
      <w:r w:rsidR="00FE3900" w:rsidRPr="00757043">
        <w:rPr>
          <w:sz w:val="25"/>
          <w:szCs w:val="25"/>
        </w:rPr>
        <w:t xml:space="preserve">алог на </w:t>
      </w:r>
      <w:r w:rsidR="005E296B" w:rsidRPr="00757043">
        <w:rPr>
          <w:sz w:val="25"/>
          <w:szCs w:val="25"/>
        </w:rPr>
        <w:t>в</w:t>
      </w:r>
      <w:r w:rsidR="00FE3900" w:rsidRPr="00757043">
        <w:rPr>
          <w:sz w:val="25"/>
          <w:szCs w:val="25"/>
        </w:rPr>
        <w:t>мененный доход</w:t>
      </w:r>
      <w:r w:rsidR="00C33353" w:rsidRPr="00757043">
        <w:rPr>
          <w:sz w:val="25"/>
          <w:szCs w:val="25"/>
        </w:rPr>
        <w:t>- 26,3млн.</w:t>
      </w:r>
      <w:r w:rsidR="00F0288F" w:rsidRPr="00757043">
        <w:rPr>
          <w:sz w:val="25"/>
          <w:szCs w:val="25"/>
        </w:rPr>
        <w:t xml:space="preserve"> </w:t>
      </w:r>
      <w:r w:rsidR="00C33353" w:rsidRPr="00757043">
        <w:rPr>
          <w:sz w:val="25"/>
          <w:szCs w:val="25"/>
        </w:rPr>
        <w:t>руб.</w:t>
      </w:r>
    </w:p>
    <w:p w:rsidR="00C475E4" w:rsidRPr="00757043" w:rsidRDefault="00C475E4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( ИП 14,4 млн.</w:t>
      </w:r>
      <w:r w:rsidR="00F0288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руб., от юр</w:t>
      </w:r>
      <w:proofErr w:type="gramStart"/>
      <w:r w:rsidRPr="00757043">
        <w:rPr>
          <w:sz w:val="25"/>
          <w:szCs w:val="25"/>
        </w:rPr>
        <w:t>.л</w:t>
      </w:r>
      <w:proofErr w:type="gramEnd"/>
      <w:r w:rsidRPr="00757043">
        <w:rPr>
          <w:sz w:val="25"/>
          <w:szCs w:val="25"/>
        </w:rPr>
        <w:t>иц-8,9 млн.руб.);</w:t>
      </w:r>
    </w:p>
    <w:p w:rsidR="00C475E4" w:rsidRPr="00757043" w:rsidRDefault="00C475E4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C33353" w:rsidRPr="00757043">
        <w:rPr>
          <w:sz w:val="25"/>
          <w:szCs w:val="25"/>
        </w:rPr>
        <w:t xml:space="preserve"> патент– 1,0 млн.</w:t>
      </w:r>
      <w:r w:rsidR="00F0288F" w:rsidRPr="00757043">
        <w:rPr>
          <w:sz w:val="25"/>
          <w:szCs w:val="25"/>
        </w:rPr>
        <w:t xml:space="preserve"> </w:t>
      </w:r>
      <w:r w:rsidR="00C33353" w:rsidRPr="00757043">
        <w:rPr>
          <w:sz w:val="25"/>
          <w:szCs w:val="25"/>
        </w:rPr>
        <w:t>руб.</w:t>
      </w:r>
      <w:r w:rsidRPr="00757043">
        <w:rPr>
          <w:sz w:val="25"/>
          <w:szCs w:val="25"/>
        </w:rPr>
        <w:t xml:space="preserve"> (ИП);</w:t>
      </w:r>
    </w:p>
    <w:p w:rsidR="00C475E4" w:rsidRPr="00757043" w:rsidRDefault="00C475E4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C33353" w:rsidRPr="00757043">
        <w:rPr>
          <w:sz w:val="25"/>
          <w:szCs w:val="25"/>
        </w:rPr>
        <w:t xml:space="preserve"> НДФЛ - 25,0</w:t>
      </w:r>
      <w:r w:rsidRPr="00757043">
        <w:rPr>
          <w:sz w:val="25"/>
          <w:szCs w:val="25"/>
        </w:rPr>
        <w:t xml:space="preserve"> млн.</w:t>
      </w:r>
      <w:r w:rsidR="00F0288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 xml:space="preserve">руб. (ИП </w:t>
      </w:r>
      <w:r w:rsidR="001F3C1C" w:rsidRPr="00757043">
        <w:rPr>
          <w:sz w:val="25"/>
          <w:szCs w:val="25"/>
        </w:rPr>
        <w:t>– 5 млн</w:t>
      </w:r>
      <w:proofErr w:type="gramStart"/>
      <w:r w:rsidR="001F3C1C" w:rsidRPr="00757043">
        <w:rPr>
          <w:sz w:val="25"/>
          <w:szCs w:val="25"/>
        </w:rPr>
        <w:t>.р</w:t>
      </w:r>
      <w:proofErr w:type="gramEnd"/>
      <w:r w:rsidR="001F3C1C" w:rsidRPr="00757043">
        <w:rPr>
          <w:sz w:val="25"/>
          <w:szCs w:val="25"/>
        </w:rPr>
        <w:t>уб.</w:t>
      </w:r>
      <w:r w:rsidRPr="00757043">
        <w:rPr>
          <w:sz w:val="25"/>
          <w:szCs w:val="25"/>
        </w:rPr>
        <w:t xml:space="preserve">  и ООО </w:t>
      </w:r>
      <w:r w:rsidR="001F3C1C" w:rsidRPr="00757043">
        <w:rPr>
          <w:sz w:val="25"/>
          <w:szCs w:val="25"/>
        </w:rPr>
        <w:t>– 20,0 млн.руб.</w:t>
      </w:r>
      <w:r w:rsidR="00C33353" w:rsidRPr="00757043">
        <w:rPr>
          <w:sz w:val="25"/>
          <w:szCs w:val="25"/>
        </w:rPr>
        <w:t>),</w:t>
      </w:r>
    </w:p>
    <w:p w:rsidR="00C33353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C33353" w:rsidRPr="00757043">
        <w:rPr>
          <w:sz w:val="25"/>
          <w:szCs w:val="25"/>
        </w:rPr>
        <w:t>неналоговые доходы</w:t>
      </w:r>
      <w:r w:rsidR="00F0288F" w:rsidRPr="00757043">
        <w:rPr>
          <w:sz w:val="25"/>
          <w:szCs w:val="25"/>
        </w:rPr>
        <w:t xml:space="preserve"> </w:t>
      </w:r>
      <w:r w:rsidR="00C33353" w:rsidRPr="00757043">
        <w:rPr>
          <w:sz w:val="25"/>
          <w:szCs w:val="25"/>
        </w:rPr>
        <w:t>8 млн.</w:t>
      </w:r>
      <w:r w:rsidR="00F0288F" w:rsidRPr="00757043">
        <w:rPr>
          <w:sz w:val="25"/>
          <w:szCs w:val="25"/>
        </w:rPr>
        <w:t xml:space="preserve"> </w:t>
      </w:r>
      <w:r w:rsidR="00C33353" w:rsidRPr="00757043">
        <w:rPr>
          <w:sz w:val="25"/>
          <w:szCs w:val="25"/>
        </w:rPr>
        <w:t>руб.</w:t>
      </w:r>
    </w:p>
    <w:p w:rsidR="002E14DE" w:rsidRPr="00757043" w:rsidRDefault="00D3578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аренда имущества и земли</w:t>
      </w:r>
      <w:r w:rsidR="00CC3357" w:rsidRPr="00757043">
        <w:rPr>
          <w:sz w:val="25"/>
          <w:szCs w:val="25"/>
        </w:rPr>
        <w:t>.</w:t>
      </w:r>
    </w:p>
    <w:p w:rsidR="005E296B" w:rsidRPr="00757043" w:rsidRDefault="002D732C" w:rsidP="00CC3357">
      <w:pPr>
        <w:ind w:firstLine="567"/>
        <w:rPr>
          <w:sz w:val="25"/>
          <w:szCs w:val="25"/>
        </w:rPr>
      </w:pPr>
      <w:proofErr w:type="spellStart"/>
      <w:r w:rsidRPr="00757043">
        <w:rPr>
          <w:sz w:val="25"/>
          <w:szCs w:val="25"/>
        </w:rPr>
        <w:t>Можгинским</w:t>
      </w:r>
      <w:proofErr w:type="spellEnd"/>
      <w:r w:rsidRPr="00757043">
        <w:rPr>
          <w:sz w:val="25"/>
          <w:szCs w:val="25"/>
        </w:rPr>
        <w:t xml:space="preserve"> п</w:t>
      </w:r>
      <w:r w:rsidR="005E296B" w:rsidRPr="00757043">
        <w:rPr>
          <w:sz w:val="25"/>
          <w:szCs w:val="25"/>
        </w:rPr>
        <w:t>редставительством Удмуртского Фонда развития предпринимател</w:t>
      </w:r>
      <w:r w:rsidR="005E296B" w:rsidRPr="00757043">
        <w:rPr>
          <w:sz w:val="25"/>
          <w:szCs w:val="25"/>
        </w:rPr>
        <w:t>ь</w:t>
      </w:r>
      <w:r w:rsidR="005E296B" w:rsidRPr="00757043">
        <w:rPr>
          <w:sz w:val="25"/>
          <w:szCs w:val="25"/>
        </w:rPr>
        <w:t>ства в 2018 году профинансировано 46 заявок на сумму 57,7 млн.</w:t>
      </w:r>
      <w:r w:rsidR="00F0288F" w:rsidRPr="00757043">
        <w:rPr>
          <w:sz w:val="25"/>
          <w:szCs w:val="25"/>
        </w:rPr>
        <w:t xml:space="preserve"> </w:t>
      </w:r>
      <w:r w:rsidR="005E296B" w:rsidRPr="00757043">
        <w:rPr>
          <w:sz w:val="25"/>
          <w:szCs w:val="25"/>
        </w:rPr>
        <w:t>руб.  (2017 год -32 з</w:t>
      </w:r>
      <w:r w:rsidR="005E296B" w:rsidRPr="00757043">
        <w:rPr>
          <w:sz w:val="25"/>
          <w:szCs w:val="25"/>
        </w:rPr>
        <w:t>а</w:t>
      </w:r>
      <w:r w:rsidR="005E296B" w:rsidRPr="00757043">
        <w:rPr>
          <w:sz w:val="25"/>
          <w:szCs w:val="25"/>
        </w:rPr>
        <w:t>явки на сумму 48,8 млн</w:t>
      </w:r>
      <w:proofErr w:type="gramStart"/>
      <w:r w:rsidR="005E296B" w:rsidRPr="00757043">
        <w:rPr>
          <w:sz w:val="25"/>
          <w:szCs w:val="25"/>
        </w:rPr>
        <w:t>.р</w:t>
      </w:r>
      <w:proofErr w:type="gramEnd"/>
      <w:r w:rsidR="005E296B" w:rsidRPr="00757043">
        <w:rPr>
          <w:sz w:val="25"/>
          <w:szCs w:val="25"/>
        </w:rPr>
        <w:t>уб.)</w:t>
      </w:r>
      <w:r w:rsidR="00CC3357" w:rsidRPr="00757043">
        <w:rPr>
          <w:sz w:val="25"/>
          <w:szCs w:val="25"/>
        </w:rPr>
        <w:t>.</w:t>
      </w:r>
    </w:p>
    <w:p w:rsidR="005E296B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Центром поддержки предпринимательства Удмуртской Республики  оказано 50 бесплатных индивидуальных консультаций по юридическим вопросам и  вопросам нал</w:t>
      </w:r>
      <w:r w:rsidRPr="00757043">
        <w:rPr>
          <w:sz w:val="25"/>
          <w:szCs w:val="25"/>
        </w:rPr>
        <w:t>о</w:t>
      </w:r>
      <w:r w:rsidRPr="00757043">
        <w:rPr>
          <w:sz w:val="25"/>
          <w:szCs w:val="25"/>
        </w:rPr>
        <w:t>гообложения, бухгалтерского учета.</w:t>
      </w:r>
    </w:p>
    <w:p w:rsidR="00FE66EF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У</w:t>
      </w:r>
      <w:r w:rsidR="00FE66EF" w:rsidRPr="00757043">
        <w:rPr>
          <w:sz w:val="25"/>
          <w:szCs w:val="25"/>
        </w:rPr>
        <w:t>твержден Перечень имущества, находящегося в собственности муниципального образования «Город Можга», предназначенного для передачи субъектам малого и сре</w:t>
      </w:r>
      <w:r w:rsidR="00FE66EF" w:rsidRPr="00757043">
        <w:rPr>
          <w:sz w:val="25"/>
          <w:szCs w:val="25"/>
        </w:rPr>
        <w:t>д</w:t>
      </w:r>
      <w:r w:rsidR="00FE66EF" w:rsidRPr="00757043">
        <w:rPr>
          <w:sz w:val="25"/>
          <w:szCs w:val="25"/>
        </w:rPr>
        <w:t>него предпринимательства. В данный Перечень включено 4 объекта</w:t>
      </w:r>
      <w:r w:rsidR="007077E0" w:rsidRPr="00757043">
        <w:rPr>
          <w:sz w:val="25"/>
          <w:szCs w:val="25"/>
        </w:rPr>
        <w:t xml:space="preserve"> (2017 году – 3)</w:t>
      </w:r>
      <w:r w:rsidR="00FE66EF" w:rsidRPr="00757043">
        <w:rPr>
          <w:sz w:val="25"/>
          <w:szCs w:val="25"/>
        </w:rPr>
        <w:t>:</w:t>
      </w:r>
    </w:p>
    <w:p w:rsidR="00FE66EF" w:rsidRPr="00757043" w:rsidRDefault="00FE66E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-ул.</w:t>
      </w:r>
      <w:r w:rsidR="00F0288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Труда, д.41, площадь 57,2 кв.м.;</w:t>
      </w:r>
    </w:p>
    <w:p w:rsidR="00FE66EF" w:rsidRPr="00757043" w:rsidRDefault="00FE66E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ул.</w:t>
      </w:r>
      <w:r w:rsidR="00F0288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Гагарина, д.2, площадь 107,7 кв.м.;</w:t>
      </w:r>
    </w:p>
    <w:p w:rsidR="00FE66EF" w:rsidRPr="00757043" w:rsidRDefault="00FE66E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</w:t>
      </w:r>
      <w:proofErr w:type="spellStart"/>
      <w:r w:rsidRPr="00757043">
        <w:rPr>
          <w:sz w:val="25"/>
          <w:szCs w:val="25"/>
        </w:rPr>
        <w:t>мкрн</w:t>
      </w:r>
      <w:proofErr w:type="spellEnd"/>
      <w:r w:rsidRPr="00757043">
        <w:rPr>
          <w:sz w:val="25"/>
          <w:szCs w:val="25"/>
        </w:rPr>
        <w:t>.</w:t>
      </w:r>
      <w:r w:rsidR="00F0288F" w:rsidRPr="00757043">
        <w:rPr>
          <w:sz w:val="25"/>
          <w:szCs w:val="25"/>
        </w:rPr>
        <w:t xml:space="preserve"> </w:t>
      </w:r>
      <w:proofErr w:type="spellStart"/>
      <w:r w:rsidRPr="00757043">
        <w:rPr>
          <w:sz w:val="25"/>
          <w:szCs w:val="25"/>
        </w:rPr>
        <w:t>Наговицынский</w:t>
      </w:r>
      <w:proofErr w:type="spellEnd"/>
      <w:r w:rsidRPr="00757043">
        <w:rPr>
          <w:sz w:val="25"/>
          <w:szCs w:val="25"/>
        </w:rPr>
        <w:t xml:space="preserve">, д.20, площадь 38,3 кв.м.; </w:t>
      </w:r>
    </w:p>
    <w:p w:rsidR="00FE66EF" w:rsidRPr="00757043" w:rsidRDefault="00FE66E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</w:t>
      </w:r>
      <w:proofErr w:type="spellStart"/>
      <w:r w:rsidRPr="00757043">
        <w:rPr>
          <w:sz w:val="25"/>
          <w:szCs w:val="25"/>
        </w:rPr>
        <w:t>мкрн</w:t>
      </w:r>
      <w:proofErr w:type="spellEnd"/>
      <w:r w:rsidRPr="00757043">
        <w:rPr>
          <w:sz w:val="25"/>
          <w:szCs w:val="25"/>
        </w:rPr>
        <w:t>.</w:t>
      </w:r>
      <w:r w:rsidR="00F0288F" w:rsidRPr="00757043">
        <w:rPr>
          <w:sz w:val="25"/>
          <w:szCs w:val="25"/>
        </w:rPr>
        <w:t xml:space="preserve"> </w:t>
      </w:r>
      <w:proofErr w:type="spellStart"/>
      <w:r w:rsidRPr="00757043">
        <w:rPr>
          <w:sz w:val="25"/>
          <w:szCs w:val="25"/>
        </w:rPr>
        <w:t>Наговицынский</w:t>
      </w:r>
      <w:proofErr w:type="spellEnd"/>
      <w:r w:rsidRPr="00757043">
        <w:rPr>
          <w:sz w:val="25"/>
          <w:szCs w:val="25"/>
        </w:rPr>
        <w:t>, д.26, площадь 19,2 кв.м.</w:t>
      </w:r>
    </w:p>
    <w:p w:rsidR="00FE66EF" w:rsidRPr="00757043" w:rsidRDefault="00FE66EF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 (В 2019 году один объект по ул.</w:t>
      </w:r>
      <w:r w:rsidR="00F0288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Труда, 41 сдан в аренду).</w:t>
      </w:r>
    </w:p>
    <w:p w:rsidR="00C33353" w:rsidRPr="00757043" w:rsidRDefault="00C3335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С целью повышения квалификации ежегодно для предпринимателей города пров</w:t>
      </w:r>
      <w:r w:rsidRPr="00757043">
        <w:rPr>
          <w:sz w:val="25"/>
          <w:szCs w:val="25"/>
        </w:rPr>
        <w:t>о</w:t>
      </w:r>
      <w:r w:rsidRPr="00757043">
        <w:rPr>
          <w:sz w:val="25"/>
          <w:szCs w:val="25"/>
        </w:rPr>
        <w:t>дятся образовательные мероприятия. Бесплатные семинары посетило</w:t>
      </w:r>
      <w:r w:rsidR="008A55FC" w:rsidRPr="00757043">
        <w:rPr>
          <w:sz w:val="25"/>
          <w:szCs w:val="25"/>
        </w:rPr>
        <w:t xml:space="preserve"> более</w:t>
      </w:r>
      <w:r w:rsidRPr="00757043">
        <w:rPr>
          <w:sz w:val="25"/>
          <w:szCs w:val="25"/>
        </w:rPr>
        <w:t xml:space="preserve"> 70 субъектов </w:t>
      </w:r>
      <w:r w:rsidR="008A55FC" w:rsidRPr="00757043">
        <w:rPr>
          <w:sz w:val="25"/>
          <w:szCs w:val="25"/>
        </w:rPr>
        <w:t>малого и среднего предпринимательства</w:t>
      </w:r>
      <w:r w:rsidRPr="00757043">
        <w:rPr>
          <w:sz w:val="25"/>
          <w:szCs w:val="25"/>
        </w:rPr>
        <w:t>.</w:t>
      </w:r>
    </w:p>
    <w:p w:rsidR="00C01B50" w:rsidRPr="00757043" w:rsidRDefault="00C3335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муниципальном образовании «Город Можга» учрежден знак «Мастер своего д</w:t>
      </w:r>
      <w:r w:rsidRPr="00757043">
        <w:rPr>
          <w:sz w:val="25"/>
          <w:szCs w:val="25"/>
        </w:rPr>
        <w:t>е</w:t>
      </w:r>
      <w:r w:rsidRPr="00757043">
        <w:rPr>
          <w:sz w:val="25"/>
          <w:szCs w:val="25"/>
        </w:rPr>
        <w:t>ла». Он вручается успешным предпринимателям, принимающим активное участие в о</w:t>
      </w:r>
      <w:r w:rsidRPr="00757043">
        <w:rPr>
          <w:sz w:val="25"/>
          <w:szCs w:val="25"/>
        </w:rPr>
        <w:t>б</w:t>
      </w:r>
      <w:r w:rsidRPr="00757043">
        <w:rPr>
          <w:sz w:val="25"/>
          <w:szCs w:val="25"/>
        </w:rPr>
        <w:t>щественной жизни города. На сегодняшний день этот знак вручен 25 представителям бизнеса.</w:t>
      </w:r>
    </w:p>
    <w:p w:rsidR="005E296B" w:rsidRPr="00757043" w:rsidRDefault="00C3335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По состоянию на 01.01.201</w:t>
      </w:r>
      <w:r w:rsidR="008E33F9" w:rsidRPr="00757043">
        <w:rPr>
          <w:sz w:val="25"/>
          <w:szCs w:val="25"/>
        </w:rPr>
        <w:t>9</w:t>
      </w:r>
      <w:r w:rsidRPr="00757043">
        <w:rPr>
          <w:sz w:val="25"/>
          <w:szCs w:val="25"/>
        </w:rPr>
        <w:t xml:space="preserve"> года в городе Можге функционируют: </w:t>
      </w:r>
    </w:p>
    <w:p w:rsidR="005E296B" w:rsidRPr="00757043" w:rsidRDefault="00C3335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321 объект розничной торговли, в том числе</w:t>
      </w:r>
      <w:r w:rsidR="008E5C48" w:rsidRPr="00757043">
        <w:rPr>
          <w:sz w:val="25"/>
          <w:szCs w:val="25"/>
        </w:rPr>
        <w:t>:</w:t>
      </w:r>
    </w:p>
    <w:p w:rsidR="005E296B" w:rsidRPr="00757043" w:rsidRDefault="00764669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24 объекта </w:t>
      </w:r>
      <w:r w:rsidR="00C33353" w:rsidRPr="00757043">
        <w:rPr>
          <w:sz w:val="25"/>
          <w:szCs w:val="25"/>
        </w:rPr>
        <w:t>нестационарной</w:t>
      </w:r>
      <w:r w:rsidRPr="00757043">
        <w:rPr>
          <w:sz w:val="25"/>
          <w:szCs w:val="25"/>
        </w:rPr>
        <w:t xml:space="preserve"> торговли</w:t>
      </w:r>
      <w:r w:rsidR="00C33353" w:rsidRPr="00757043">
        <w:rPr>
          <w:sz w:val="25"/>
          <w:szCs w:val="25"/>
        </w:rPr>
        <w:t xml:space="preserve"> (павильоны и киоски);</w:t>
      </w:r>
    </w:p>
    <w:p w:rsidR="005E296B" w:rsidRPr="00757043" w:rsidRDefault="00C3335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81</w:t>
      </w:r>
      <w:r w:rsidR="00DF4DA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 xml:space="preserve">объект общественного питания, </w:t>
      </w:r>
    </w:p>
    <w:p w:rsidR="00C33353" w:rsidRPr="00757043" w:rsidRDefault="00C3335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168 объектов бытового обслуживания населения.</w:t>
      </w:r>
    </w:p>
    <w:p w:rsidR="00AA405D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сфере бытового обслуживания населения деятельность осуществляют 168 пре</w:t>
      </w:r>
      <w:r w:rsidRPr="00757043">
        <w:rPr>
          <w:sz w:val="25"/>
          <w:szCs w:val="25"/>
        </w:rPr>
        <w:t>д</w:t>
      </w:r>
      <w:r w:rsidRPr="00757043">
        <w:rPr>
          <w:sz w:val="25"/>
          <w:szCs w:val="25"/>
        </w:rPr>
        <w:t>приятий.</w:t>
      </w:r>
    </w:p>
    <w:p w:rsidR="00AA405D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парикмахерские услуги – 21%,</w:t>
      </w:r>
    </w:p>
    <w:p w:rsidR="00AA405D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услуги по ремонту и строительству жилья – 13,4%,</w:t>
      </w:r>
    </w:p>
    <w:p w:rsidR="005E296B" w:rsidRPr="00757043" w:rsidRDefault="005E296B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услуги по ремонту обуви – 12,6%.</w:t>
      </w:r>
    </w:p>
    <w:p w:rsidR="005E296B" w:rsidRPr="00757043" w:rsidRDefault="006D67F1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lastRenderedPageBreak/>
        <w:t>В городе функционируют 81 объект общественного питания</w:t>
      </w:r>
      <w:r w:rsidR="00AA405D" w:rsidRPr="00757043">
        <w:rPr>
          <w:sz w:val="25"/>
          <w:szCs w:val="25"/>
        </w:rPr>
        <w:t>:</w:t>
      </w:r>
    </w:p>
    <w:p w:rsidR="005E296B" w:rsidRPr="00757043" w:rsidRDefault="006D67F1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64 объекта – открытой сети (рестораны, кафе, закусочные), </w:t>
      </w:r>
    </w:p>
    <w:p w:rsidR="005E296B" w:rsidRPr="00757043" w:rsidRDefault="006D67F1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17 объектов – закрытой сети (столовые предприятий и учреждений образования).</w:t>
      </w:r>
    </w:p>
    <w:p w:rsidR="00D35788" w:rsidRPr="00757043" w:rsidRDefault="00D3578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Приоритетными задачами на 2019 год являются:</w:t>
      </w:r>
    </w:p>
    <w:p w:rsidR="00D35788" w:rsidRPr="00757043" w:rsidRDefault="00D3578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внести изменения в Схему размещения нестационарных торговых объектов и об</w:t>
      </w:r>
      <w:r w:rsidRPr="00757043">
        <w:rPr>
          <w:sz w:val="25"/>
          <w:szCs w:val="25"/>
        </w:rPr>
        <w:t>ъ</w:t>
      </w:r>
      <w:r w:rsidRPr="00757043">
        <w:rPr>
          <w:sz w:val="25"/>
          <w:szCs w:val="25"/>
        </w:rPr>
        <w:t>ектов общественного питания на территории г.</w:t>
      </w:r>
      <w:r w:rsidR="00373672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Можги;</w:t>
      </w:r>
    </w:p>
    <w:p w:rsidR="00D35788" w:rsidRPr="00757043" w:rsidRDefault="00D3578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упорядочивание нестационарных торговых объектов </w:t>
      </w:r>
      <w:proofErr w:type="gramStart"/>
      <w:r w:rsidRPr="00757043">
        <w:rPr>
          <w:sz w:val="25"/>
          <w:szCs w:val="25"/>
        </w:rPr>
        <w:t>согласно схемы</w:t>
      </w:r>
      <w:proofErr w:type="gramEnd"/>
      <w:r w:rsidRPr="00757043">
        <w:rPr>
          <w:sz w:val="25"/>
          <w:szCs w:val="25"/>
        </w:rPr>
        <w:t xml:space="preserve"> (максимал</w:t>
      </w:r>
      <w:r w:rsidRPr="00757043">
        <w:rPr>
          <w:sz w:val="25"/>
          <w:szCs w:val="25"/>
        </w:rPr>
        <w:t>ь</w:t>
      </w:r>
      <w:r w:rsidRPr="00757043">
        <w:rPr>
          <w:sz w:val="25"/>
          <w:szCs w:val="25"/>
        </w:rPr>
        <w:t>но 45 объектов);</w:t>
      </w:r>
    </w:p>
    <w:p w:rsidR="00D35788" w:rsidRPr="00CC3357" w:rsidRDefault="00D3578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 участие в национальном проекте «</w:t>
      </w:r>
      <w:r w:rsidRPr="00CC3357">
        <w:rPr>
          <w:sz w:val="25"/>
          <w:szCs w:val="25"/>
        </w:rPr>
        <w:t>Малое и среднее предпринимательство с целью улучшения условий ведения предпринимательской деятельности на территории МО «Г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род Можга», а также расширения доступа МСП к финансовой поддержке</w:t>
      </w:r>
    </w:p>
    <w:p w:rsidR="00D35788" w:rsidRPr="00CC3357" w:rsidRDefault="00D35788" w:rsidP="00CC3357">
      <w:pPr>
        <w:ind w:firstLine="567"/>
        <w:rPr>
          <w:sz w:val="25"/>
          <w:szCs w:val="25"/>
        </w:rPr>
      </w:pPr>
    </w:p>
    <w:p w:rsidR="00045EA9" w:rsidRPr="00CC3357" w:rsidRDefault="00045EA9" w:rsidP="00CC3357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У</w:t>
      </w:r>
      <w:r w:rsidR="00477384" w:rsidRPr="00CC3357">
        <w:rPr>
          <w:b/>
          <w:sz w:val="25"/>
          <w:szCs w:val="25"/>
        </w:rPr>
        <w:t>правление муниципальной собственностью и земельными ресурсами</w:t>
      </w:r>
    </w:p>
    <w:p w:rsidR="00045EA9" w:rsidRPr="00CC3357" w:rsidRDefault="00045EA9" w:rsidP="00CC3357">
      <w:pPr>
        <w:ind w:firstLine="567"/>
        <w:rPr>
          <w:sz w:val="25"/>
          <w:szCs w:val="25"/>
        </w:rPr>
      </w:pPr>
    </w:p>
    <w:p w:rsidR="00AA405D" w:rsidRPr="00CC3357" w:rsidRDefault="00AA405D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</w:t>
      </w:r>
      <w:r w:rsidR="00C970D3" w:rsidRPr="00CC3357">
        <w:rPr>
          <w:sz w:val="25"/>
          <w:szCs w:val="25"/>
        </w:rPr>
        <w:t xml:space="preserve"> местный бюджет </w:t>
      </w:r>
      <w:r w:rsidRPr="00CC3357">
        <w:rPr>
          <w:sz w:val="25"/>
          <w:szCs w:val="25"/>
        </w:rPr>
        <w:t xml:space="preserve">поступило </w:t>
      </w:r>
      <w:r w:rsidR="00C970D3" w:rsidRPr="00CC3357">
        <w:rPr>
          <w:sz w:val="25"/>
          <w:szCs w:val="25"/>
        </w:rPr>
        <w:t xml:space="preserve"> неналоговы</w:t>
      </w:r>
      <w:r w:rsidRPr="00CC3357">
        <w:rPr>
          <w:sz w:val="25"/>
          <w:szCs w:val="25"/>
        </w:rPr>
        <w:t>х</w:t>
      </w:r>
      <w:r w:rsidR="00C970D3" w:rsidRPr="00CC3357">
        <w:rPr>
          <w:sz w:val="25"/>
          <w:szCs w:val="25"/>
        </w:rPr>
        <w:t xml:space="preserve"> доход</w:t>
      </w:r>
      <w:r w:rsidRPr="00CC3357">
        <w:rPr>
          <w:sz w:val="25"/>
          <w:szCs w:val="25"/>
        </w:rPr>
        <w:t>ов</w:t>
      </w:r>
      <w:r w:rsidR="00373672">
        <w:rPr>
          <w:sz w:val="25"/>
          <w:szCs w:val="25"/>
        </w:rPr>
        <w:t xml:space="preserve"> </w:t>
      </w:r>
      <w:r w:rsidR="004237A4" w:rsidRPr="00CC3357">
        <w:rPr>
          <w:b/>
          <w:sz w:val="25"/>
          <w:szCs w:val="25"/>
        </w:rPr>
        <w:t>52,0</w:t>
      </w:r>
      <w:r w:rsidR="004237A4" w:rsidRPr="00CC3357">
        <w:rPr>
          <w:sz w:val="25"/>
          <w:szCs w:val="25"/>
        </w:rPr>
        <w:t xml:space="preserve"> млн.</w:t>
      </w:r>
      <w:r w:rsidR="00DF4DAF">
        <w:rPr>
          <w:sz w:val="25"/>
          <w:szCs w:val="25"/>
        </w:rPr>
        <w:t xml:space="preserve"> </w:t>
      </w:r>
      <w:r w:rsidR="004237A4" w:rsidRPr="00CC3357">
        <w:rPr>
          <w:sz w:val="25"/>
          <w:szCs w:val="25"/>
        </w:rPr>
        <w:t>руб.</w:t>
      </w:r>
    </w:p>
    <w:p w:rsidR="00AA405D" w:rsidRPr="00CC3357" w:rsidRDefault="00C970D3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(</w:t>
      </w:r>
      <w:r w:rsidR="008C2757" w:rsidRPr="00CC3357">
        <w:rPr>
          <w:sz w:val="25"/>
          <w:szCs w:val="25"/>
        </w:rPr>
        <w:t>увеличение к уровню 2017 года</w:t>
      </w:r>
      <w:r w:rsidRPr="00CC3357">
        <w:rPr>
          <w:sz w:val="25"/>
          <w:szCs w:val="25"/>
        </w:rPr>
        <w:t xml:space="preserve"> на </w:t>
      </w:r>
      <w:r w:rsidR="008C2757" w:rsidRPr="00CC3357">
        <w:rPr>
          <w:sz w:val="25"/>
          <w:szCs w:val="25"/>
        </w:rPr>
        <w:t>111</w:t>
      </w:r>
      <w:r w:rsidRPr="00CC3357">
        <w:rPr>
          <w:sz w:val="25"/>
          <w:szCs w:val="25"/>
        </w:rPr>
        <w:t xml:space="preserve">%). </w:t>
      </w:r>
    </w:p>
    <w:p w:rsidR="00AA405D" w:rsidRPr="00CC3357" w:rsidRDefault="00AA405D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том числе за </w:t>
      </w:r>
      <w:r w:rsidR="00C970D3" w:rsidRPr="00CC3357">
        <w:rPr>
          <w:sz w:val="25"/>
          <w:szCs w:val="25"/>
        </w:rPr>
        <w:t xml:space="preserve"> аренд</w:t>
      </w:r>
      <w:r w:rsidRPr="00CC3357">
        <w:rPr>
          <w:sz w:val="25"/>
          <w:szCs w:val="25"/>
        </w:rPr>
        <w:t xml:space="preserve">у земельных участков </w:t>
      </w:r>
      <w:r w:rsidR="004237A4" w:rsidRPr="00CC3357">
        <w:rPr>
          <w:b/>
          <w:sz w:val="25"/>
          <w:szCs w:val="25"/>
        </w:rPr>
        <w:t>22</w:t>
      </w:r>
      <w:r w:rsidR="00FE66EF" w:rsidRPr="00CC3357">
        <w:rPr>
          <w:b/>
          <w:sz w:val="25"/>
          <w:szCs w:val="25"/>
        </w:rPr>
        <w:t>,6</w:t>
      </w:r>
      <w:r w:rsidR="004237A4" w:rsidRPr="00CC3357">
        <w:rPr>
          <w:sz w:val="25"/>
          <w:szCs w:val="25"/>
        </w:rPr>
        <w:t xml:space="preserve"> млн.</w:t>
      </w:r>
      <w:r w:rsidR="00373672">
        <w:rPr>
          <w:sz w:val="25"/>
          <w:szCs w:val="25"/>
        </w:rPr>
        <w:t xml:space="preserve"> </w:t>
      </w:r>
      <w:r w:rsidR="004237A4" w:rsidRPr="00CC3357">
        <w:rPr>
          <w:sz w:val="25"/>
          <w:szCs w:val="25"/>
        </w:rPr>
        <w:t>руб.</w:t>
      </w:r>
    </w:p>
    <w:p w:rsidR="00EC7F23" w:rsidRPr="00CC3357" w:rsidRDefault="001A3512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(увеличение к уровню 2017 года на 112</w:t>
      </w:r>
      <w:r w:rsidR="008C2757" w:rsidRPr="00CC3357">
        <w:rPr>
          <w:sz w:val="25"/>
          <w:szCs w:val="25"/>
        </w:rPr>
        <w:t>%</w:t>
      </w:r>
      <w:r w:rsidRPr="00CC3357">
        <w:rPr>
          <w:sz w:val="25"/>
          <w:szCs w:val="25"/>
        </w:rPr>
        <w:t>)</w:t>
      </w:r>
      <w:r w:rsidR="00EC7F23" w:rsidRPr="00CC3357">
        <w:rPr>
          <w:sz w:val="25"/>
          <w:szCs w:val="25"/>
        </w:rPr>
        <w:t>.</w:t>
      </w:r>
    </w:p>
    <w:p w:rsidR="004237A4" w:rsidRPr="00CC3357" w:rsidRDefault="00D72C51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</w:t>
      </w:r>
      <w:r w:rsidR="004237A4" w:rsidRPr="00CC3357">
        <w:rPr>
          <w:sz w:val="25"/>
          <w:szCs w:val="25"/>
        </w:rPr>
        <w:t xml:space="preserve">роведено </w:t>
      </w:r>
      <w:r w:rsidR="007923DF" w:rsidRPr="00CC3357">
        <w:rPr>
          <w:sz w:val="25"/>
          <w:szCs w:val="25"/>
        </w:rPr>
        <w:t>1</w:t>
      </w:r>
      <w:r w:rsidR="00317F79" w:rsidRPr="00CC3357">
        <w:rPr>
          <w:sz w:val="25"/>
          <w:szCs w:val="25"/>
        </w:rPr>
        <w:t>1</w:t>
      </w:r>
      <w:r w:rsidR="004237A4" w:rsidRPr="00CC3357">
        <w:rPr>
          <w:sz w:val="25"/>
          <w:szCs w:val="25"/>
        </w:rPr>
        <w:t xml:space="preserve"> аукционов</w:t>
      </w:r>
      <w:r w:rsidR="000F34B6" w:rsidRPr="00CC3357">
        <w:rPr>
          <w:sz w:val="25"/>
          <w:szCs w:val="25"/>
        </w:rPr>
        <w:t xml:space="preserve"> по продаже имущества</w:t>
      </w:r>
      <w:r w:rsidR="00373672">
        <w:rPr>
          <w:sz w:val="25"/>
          <w:szCs w:val="25"/>
        </w:rPr>
        <w:t xml:space="preserve"> </w:t>
      </w:r>
      <w:r w:rsidR="00CA2564" w:rsidRPr="00CC3357">
        <w:rPr>
          <w:sz w:val="25"/>
          <w:szCs w:val="25"/>
        </w:rPr>
        <w:t xml:space="preserve">на сумму </w:t>
      </w:r>
      <w:r w:rsidR="007923DF" w:rsidRPr="00CC3357">
        <w:rPr>
          <w:sz w:val="25"/>
          <w:szCs w:val="25"/>
        </w:rPr>
        <w:t>4,9 млн.</w:t>
      </w:r>
      <w:r w:rsidR="00373672">
        <w:rPr>
          <w:sz w:val="25"/>
          <w:szCs w:val="25"/>
        </w:rPr>
        <w:t xml:space="preserve"> </w:t>
      </w:r>
      <w:r w:rsidR="007923DF" w:rsidRPr="00CC3357">
        <w:rPr>
          <w:sz w:val="25"/>
          <w:szCs w:val="25"/>
        </w:rPr>
        <w:t>руб.</w:t>
      </w:r>
      <w:r w:rsidR="008C2757" w:rsidRPr="00CC3357">
        <w:rPr>
          <w:sz w:val="25"/>
          <w:szCs w:val="25"/>
        </w:rPr>
        <w:t xml:space="preserve"> (</w:t>
      </w:r>
      <w:r w:rsidR="00CA2564" w:rsidRPr="00CC3357">
        <w:rPr>
          <w:sz w:val="25"/>
          <w:szCs w:val="25"/>
        </w:rPr>
        <w:t xml:space="preserve">на </w:t>
      </w:r>
      <w:r w:rsidR="007923DF" w:rsidRPr="00CC3357">
        <w:rPr>
          <w:sz w:val="25"/>
          <w:szCs w:val="25"/>
        </w:rPr>
        <w:t>6</w:t>
      </w:r>
      <w:r w:rsidR="00CA2564" w:rsidRPr="00CC3357">
        <w:rPr>
          <w:sz w:val="25"/>
          <w:szCs w:val="25"/>
        </w:rPr>
        <w:t>%  больше показателя 2017 года).</w:t>
      </w:r>
    </w:p>
    <w:p w:rsidR="00317F79" w:rsidRPr="00CC3357" w:rsidRDefault="00D72C51" w:rsidP="00CC3357">
      <w:pPr>
        <w:tabs>
          <w:tab w:val="left" w:pos="709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Сп</w:t>
      </w:r>
      <w:r w:rsidR="00317F79" w:rsidRPr="00CC3357">
        <w:rPr>
          <w:sz w:val="25"/>
          <w:szCs w:val="25"/>
        </w:rPr>
        <w:t>рогнозным планом приватизации муниципального имущества на 2018 год, утвержденным решением городской Думы муниципального образования «Город Можга» от 15.12.2017 № 178 (с изм. от 06.06.2018 № 217, от 21.08.2018 № 237) приватизировано:</w:t>
      </w:r>
    </w:p>
    <w:p w:rsidR="00317F79" w:rsidRPr="00CC3357" w:rsidRDefault="00317F79" w:rsidP="00CC3357">
      <w:pPr>
        <w:tabs>
          <w:tab w:val="left" w:pos="709"/>
        </w:tabs>
        <w:ind w:firstLine="709"/>
        <w:rPr>
          <w:sz w:val="25"/>
          <w:szCs w:val="25"/>
        </w:rPr>
      </w:pPr>
    </w:p>
    <w:tbl>
      <w:tblPr>
        <w:tblStyle w:val="12"/>
        <w:tblW w:w="9747" w:type="dxa"/>
        <w:tblLayout w:type="fixed"/>
        <w:tblLook w:val="04A0" w:firstRow="1" w:lastRow="0" w:firstColumn="1" w:lastColumn="0" w:noHBand="0" w:noVBand="1"/>
      </w:tblPr>
      <w:tblGrid>
        <w:gridCol w:w="5920"/>
        <w:gridCol w:w="1701"/>
        <w:gridCol w:w="2126"/>
      </w:tblGrid>
      <w:tr w:rsidR="00317F79" w:rsidRPr="00757043" w:rsidTr="00CC3357">
        <w:trPr>
          <w:trHeight w:val="587"/>
        </w:trPr>
        <w:tc>
          <w:tcPr>
            <w:tcW w:w="5920" w:type="dxa"/>
          </w:tcPr>
          <w:p w:rsidR="00317F79" w:rsidRPr="00757043" w:rsidRDefault="00317F79" w:rsidP="00CC3357">
            <w:pPr>
              <w:jc w:val="center"/>
              <w:rPr>
                <w:rFonts w:eastAsia="Times New Roman" w:cs="Times New Roman"/>
                <w:sz w:val="25"/>
                <w:szCs w:val="25"/>
              </w:rPr>
            </w:pPr>
            <w:r w:rsidRPr="00757043">
              <w:rPr>
                <w:rFonts w:eastAsia="Times New Roman" w:cs="Times New Roman"/>
                <w:sz w:val="25"/>
                <w:szCs w:val="25"/>
              </w:rPr>
              <w:t>Наименование имущества</w:t>
            </w:r>
          </w:p>
        </w:tc>
        <w:tc>
          <w:tcPr>
            <w:tcW w:w="1701" w:type="dxa"/>
          </w:tcPr>
          <w:p w:rsidR="00317F79" w:rsidRPr="00757043" w:rsidRDefault="00317F79" w:rsidP="00CC3357">
            <w:pPr>
              <w:jc w:val="center"/>
              <w:rPr>
                <w:rFonts w:eastAsia="Times New Roman" w:cs="Times New Roman"/>
                <w:sz w:val="25"/>
                <w:szCs w:val="25"/>
              </w:rPr>
            </w:pPr>
            <w:r w:rsidRPr="00757043">
              <w:rPr>
                <w:rFonts w:eastAsia="Times New Roman" w:cs="Times New Roman"/>
                <w:sz w:val="25"/>
                <w:szCs w:val="25"/>
              </w:rPr>
              <w:t>Способ пр</w:t>
            </w:r>
            <w:r w:rsidRPr="00757043">
              <w:rPr>
                <w:rFonts w:eastAsia="Times New Roman" w:cs="Times New Roman"/>
                <w:sz w:val="25"/>
                <w:szCs w:val="25"/>
              </w:rPr>
              <w:t>и</w:t>
            </w:r>
            <w:r w:rsidRPr="00757043">
              <w:rPr>
                <w:rFonts w:eastAsia="Times New Roman" w:cs="Times New Roman"/>
                <w:sz w:val="25"/>
                <w:szCs w:val="25"/>
              </w:rPr>
              <w:t>ватизации</w:t>
            </w:r>
          </w:p>
        </w:tc>
        <w:tc>
          <w:tcPr>
            <w:tcW w:w="2126" w:type="dxa"/>
          </w:tcPr>
          <w:p w:rsidR="00317F79" w:rsidRPr="00757043" w:rsidRDefault="00317F79" w:rsidP="00CC3357">
            <w:pPr>
              <w:jc w:val="center"/>
              <w:rPr>
                <w:rFonts w:eastAsia="Times New Roman" w:cs="Times New Roman"/>
                <w:sz w:val="25"/>
                <w:szCs w:val="25"/>
              </w:rPr>
            </w:pPr>
            <w:r w:rsidRPr="00757043">
              <w:rPr>
                <w:rFonts w:eastAsia="Times New Roman" w:cs="Times New Roman"/>
                <w:sz w:val="25"/>
                <w:szCs w:val="25"/>
              </w:rPr>
              <w:t>Цена продажи</w:t>
            </w:r>
          </w:p>
          <w:p w:rsidR="00317F79" w:rsidRPr="00757043" w:rsidRDefault="00317F79" w:rsidP="00CC3357">
            <w:pPr>
              <w:jc w:val="center"/>
              <w:rPr>
                <w:rFonts w:eastAsia="Times New Roman" w:cs="Times New Roman"/>
                <w:sz w:val="25"/>
                <w:szCs w:val="25"/>
              </w:rPr>
            </w:pPr>
            <w:r w:rsidRPr="00757043">
              <w:rPr>
                <w:rFonts w:eastAsia="Times New Roman" w:cs="Times New Roman"/>
                <w:sz w:val="25"/>
                <w:szCs w:val="25"/>
              </w:rPr>
              <w:t>(руб.)</w:t>
            </w:r>
          </w:p>
        </w:tc>
      </w:tr>
      <w:tr w:rsidR="00317F79" w:rsidRPr="00757043" w:rsidTr="00CC3357">
        <w:trPr>
          <w:trHeight w:val="1276"/>
        </w:trPr>
        <w:tc>
          <w:tcPr>
            <w:tcW w:w="5920" w:type="dxa"/>
          </w:tcPr>
          <w:p w:rsidR="00317F79" w:rsidRPr="00757043" w:rsidRDefault="00317F79" w:rsidP="00CC3357">
            <w:pPr>
              <w:jc w:val="both"/>
              <w:rPr>
                <w:rFonts w:eastAsia="Times New Roman" w:cs="Times New Roman"/>
                <w:sz w:val="25"/>
                <w:szCs w:val="25"/>
              </w:rPr>
            </w:pPr>
            <w:proofErr w:type="gramStart"/>
            <w:r w:rsidRPr="00757043">
              <w:rPr>
                <w:rFonts w:eastAsia="Times New Roman" w:cs="Times New Roman"/>
                <w:sz w:val="25"/>
                <w:szCs w:val="25"/>
              </w:rPr>
              <w:t>«Здание аварийно-диспетчерской службы», общей площадью –  404 кв.м., кадастровый номер: 18:29:004515:4331 и земельный участок под ним, общая площадь 1628 кв.м., кадастровый номер: 18:29:004515:232, расположенные по адресу:</w:t>
            </w:r>
            <w:proofErr w:type="gramEnd"/>
            <w:r w:rsidRPr="00757043">
              <w:rPr>
                <w:rFonts w:eastAsia="Times New Roman" w:cs="Times New Roman"/>
                <w:sz w:val="25"/>
                <w:szCs w:val="25"/>
              </w:rPr>
              <w:t xml:space="preserve"> У</w:t>
            </w:r>
            <w:r w:rsidRPr="00757043">
              <w:rPr>
                <w:rFonts w:eastAsia="Times New Roman" w:cs="Times New Roman"/>
                <w:sz w:val="25"/>
                <w:szCs w:val="25"/>
              </w:rPr>
              <w:t>д</w:t>
            </w:r>
            <w:r w:rsidRPr="00757043">
              <w:rPr>
                <w:rFonts w:eastAsia="Times New Roman" w:cs="Times New Roman"/>
                <w:sz w:val="25"/>
                <w:szCs w:val="25"/>
              </w:rPr>
              <w:t xml:space="preserve">муртская Республика, г. Можга, </w:t>
            </w:r>
            <w:proofErr w:type="spellStart"/>
            <w:r w:rsidRPr="00757043">
              <w:rPr>
                <w:rFonts w:eastAsia="Times New Roman" w:cs="Times New Roman"/>
                <w:sz w:val="25"/>
                <w:szCs w:val="25"/>
              </w:rPr>
              <w:t>Наговицынский</w:t>
            </w:r>
            <w:proofErr w:type="spellEnd"/>
            <w:r w:rsidRPr="00757043">
              <w:rPr>
                <w:rFonts w:eastAsia="Times New Roman" w:cs="Times New Roman"/>
                <w:sz w:val="25"/>
                <w:szCs w:val="25"/>
              </w:rPr>
              <w:t xml:space="preserve"> микрорайон, д. 16</w:t>
            </w:r>
          </w:p>
        </w:tc>
        <w:tc>
          <w:tcPr>
            <w:tcW w:w="1701" w:type="dxa"/>
          </w:tcPr>
          <w:p w:rsidR="00317F79" w:rsidRPr="00757043" w:rsidRDefault="00317F79" w:rsidP="00CC3357">
            <w:pPr>
              <w:jc w:val="center"/>
              <w:rPr>
                <w:rFonts w:eastAsia="Times New Roman" w:cs="Times New Roman"/>
                <w:sz w:val="25"/>
                <w:szCs w:val="25"/>
              </w:rPr>
            </w:pPr>
            <w:r w:rsidRPr="00757043">
              <w:rPr>
                <w:rFonts w:eastAsia="Times New Roman" w:cs="Times New Roman"/>
                <w:sz w:val="25"/>
                <w:szCs w:val="25"/>
              </w:rPr>
              <w:t>Публичное предложение</w:t>
            </w:r>
          </w:p>
        </w:tc>
        <w:tc>
          <w:tcPr>
            <w:tcW w:w="2126" w:type="dxa"/>
          </w:tcPr>
          <w:p w:rsidR="00317F79" w:rsidRPr="00757043" w:rsidRDefault="00317F79" w:rsidP="00CC3357">
            <w:pPr>
              <w:jc w:val="center"/>
              <w:rPr>
                <w:rFonts w:eastAsia="Times New Roman" w:cs="Times New Roman"/>
                <w:sz w:val="25"/>
                <w:szCs w:val="25"/>
              </w:rPr>
            </w:pPr>
            <w:r w:rsidRPr="00757043">
              <w:rPr>
                <w:rFonts w:eastAsia="Times New Roman" w:cs="Times New Roman"/>
                <w:sz w:val="25"/>
                <w:szCs w:val="25"/>
              </w:rPr>
              <w:t>2 614 854</w:t>
            </w:r>
          </w:p>
          <w:p w:rsidR="00317F79" w:rsidRPr="00757043" w:rsidRDefault="00317F79" w:rsidP="00CC3357">
            <w:pPr>
              <w:jc w:val="center"/>
              <w:rPr>
                <w:rFonts w:eastAsia="Times New Roman" w:cs="Times New Roman"/>
                <w:sz w:val="25"/>
                <w:szCs w:val="25"/>
              </w:rPr>
            </w:pPr>
            <w:r w:rsidRPr="00757043">
              <w:rPr>
                <w:rFonts w:eastAsia="Times New Roman" w:cs="Times New Roman"/>
                <w:sz w:val="25"/>
                <w:szCs w:val="25"/>
              </w:rPr>
              <w:t>с учетом НДС</w:t>
            </w:r>
          </w:p>
        </w:tc>
      </w:tr>
    </w:tbl>
    <w:p w:rsidR="00AA405D" w:rsidRPr="00757043" w:rsidRDefault="00AA405D" w:rsidP="00CC3357">
      <w:pPr>
        <w:ind w:firstLine="708"/>
        <w:rPr>
          <w:sz w:val="25"/>
          <w:szCs w:val="25"/>
        </w:rPr>
      </w:pPr>
    </w:p>
    <w:p w:rsidR="00E26238" w:rsidRPr="00757043" w:rsidRDefault="00E2623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соответствии с законом Российской Федерации от 04.07.1991 г. №1541-1 «О пр</w:t>
      </w:r>
      <w:r w:rsidRPr="00757043">
        <w:rPr>
          <w:sz w:val="25"/>
          <w:szCs w:val="25"/>
        </w:rPr>
        <w:t>и</w:t>
      </w:r>
      <w:r w:rsidRPr="00757043">
        <w:rPr>
          <w:sz w:val="25"/>
          <w:szCs w:val="25"/>
        </w:rPr>
        <w:t>ватизации жилищного фонда в Российской Федерации» заключено 6 договоров на пер</w:t>
      </w:r>
      <w:r w:rsidRPr="00757043">
        <w:rPr>
          <w:sz w:val="25"/>
          <w:szCs w:val="25"/>
        </w:rPr>
        <w:t>е</w:t>
      </w:r>
      <w:r w:rsidRPr="00757043">
        <w:rPr>
          <w:sz w:val="25"/>
          <w:szCs w:val="25"/>
        </w:rPr>
        <w:t xml:space="preserve">дачу </w:t>
      </w:r>
      <w:r w:rsidR="00D72C51" w:rsidRPr="00757043">
        <w:rPr>
          <w:sz w:val="25"/>
          <w:szCs w:val="25"/>
        </w:rPr>
        <w:t xml:space="preserve">имущества </w:t>
      </w:r>
      <w:r w:rsidRPr="00757043">
        <w:rPr>
          <w:sz w:val="25"/>
          <w:szCs w:val="25"/>
        </w:rPr>
        <w:t>в собственность граждан</w:t>
      </w:r>
      <w:r w:rsidR="00D72C51" w:rsidRPr="00757043">
        <w:rPr>
          <w:sz w:val="25"/>
          <w:szCs w:val="25"/>
        </w:rPr>
        <w:t xml:space="preserve"> об</w:t>
      </w:r>
      <w:r w:rsidRPr="00757043">
        <w:rPr>
          <w:sz w:val="25"/>
          <w:szCs w:val="25"/>
        </w:rPr>
        <w:t>щ</w:t>
      </w:r>
      <w:r w:rsidR="00D72C51" w:rsidRPr="00757043">
        <w:rPr>
          <w:sz w:val="25"/>
          <w:szCs w:val="25"/>
        </w:rPr>
        <w:t>ей</w:t>
      </w:r>
      <w:r w:rsidRPr="00757043">
        <w:rPr>
          <w:sz w:val="25"/>
          <w:szCs w:val="25"/>
        </w:rPr>
        <w:t xml:space="preserve"> площадь</w:t>
      </w:r>
      <w:r w:rsidR="00D72C51" w:rsidRPr="00757043">
        <w:rPr>
          <w:sz w:val="25"/>
          <w:szCs w:val="25"/>
        </w:rPr>
        <w:t>ю-</w:t>
      </w:r>
      <w:r w:rsidRPr="00757043">
        <w:rPr>
          <w:sz w:val="25"/>
          <w:szCs w:val="25"/>
        </w:rPr>
        <w:t xml:space="preserve">301,4 кв.м.  </w:t>
      </w:r>
    </w:p>
    <w:p w:rsidR="00AA405D" w:rsidRPr="00757043" w:rsidRDefault="00D72C51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2018 году изготовлено 173 технических планов на бесхозяйные объекты, 38 об</w:t>
      </w:r>
      <w:r w:rsidRPr="00757043">
        <w:rPr>
          <w:sz w:val="25"/>
          <w:szCs w:val="25"/>
        </w:rPr>
        <w:t>ъ</w:t>
      </w:r>
      <w:r w:rsidRPr="00757043">
        <w:rPr>
          <w:sz w:val="25"/>
          <w:szCs w:val="25"/>
        </w:rPr>
        <w:t>ектов поставлено на кадастровый учет, остальные  135 объектов будет поставлены на учет в 2019 году (тепловые сети, электрика, водоснабжение</w:t>
      </w:r>
      <w:r w:rsidR="00373672" w:rsidRPr="00757043">
        <w:rPr>
          <w:sz w:val="25"/>
          <w:szCs w:val="25"/>
        </w:rPr>
        <w:t>)</w:t>
      </w:r>
      <w:r w:rsidR="00CB5487" w:rsidRPr="00757043">
        <w:rPr>
          <w:sz w:val="25"/>
          <w:szCs w:val="25"/>
        </w:rPr>
        <w:t xml:space="preserve">. </w:t>
      </w:r>
    </w:p>
    <w:p w:rsidR="00D72C51" w:rsidRPr="00CC3357" w:rsidRDefault="00D72C51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На 01.01.2019 года поставлено на учет 264 граждан, в том числе многодетных</w:t>
      </w:r>
      <w:r w:rsidRPr="00CC3357">
        <w:rPr>
          <w:sz w:val="25"/>
          <w:szCs w:val="25"/>
        </w:rPr>
        <w:t xml:space="preserve"> семей – 159 (в 2018 году -19 человек).</w:t>
      </w:r>
    </w:p>
    <w:p w:rsidR="00D72C51" w:rsidRPr="00CC3357" w:rsidRDefault="00D72C51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Предоставлено 90 земельных участков, в том числе 78 многодетным семьям (в 2018  - 15 земельных участков).  </w:t>
      </w:r>
    </w:p>
    <w:p w:rsidR="00D72C51" w:rsidRPr="00CC3357" w:rsidRDefault="00317F79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Закон Удмуртской Республики № 68-РЗ «О бесплатном предоставлении земельных участков в собственность граждан из земель, находящихся в государственной или мун</w:t>
      </w:r>
      <w:r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 xml:space="preserve">ципальной собственности, расположенных на территории Удмуртской Республики»  </w:t>
      </w:r>
    </w:p>
    <w:p w:rsidR="00EF759D" w:rsidRPr="00CC3357" w:rsidRDefault="00EF759D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По муниципальному земельному контролю проведено 43 проверки нарушений з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>мельного законодательства. Выдано 39 предписаний на устранение нарушений. Напра</w:t>
      </w:r>
      <w:r w:rsidRPr="00CC3357">
        <w:rPr>
          <w:sz w:val="25"/>
          <w:szCs w:val="25"/>
        </w:rPr>
        <w:t>в</w:t>
      </w:r>
      <w:r w:rsidRPr="00CC3357">
        <w:rPr>
          <w:sz w:val="25"/>
          <w:szCs w:val="25"/>
        </w:rPr>
        <w:t xml:space="preserve">лено в Управление </w:t>
      </w:r>
      <w:proofErr w:type="spellStart"/>
      <w:r w:rsidRPr="00CC3357">
        <w:rPr>
          <w:sz w:val="25"/>
          <w:szCs w:val="25"/>
        </w:rPr>
        <w:t>Росреестра</w:t>
      </w:r>
      <w:proofErr w:type="spellEnd"/>
      <w:r w:rsidRPr="00CC3357">
        <w:rPr>
          <w:sz w:val="25"/>
          <w:szCs w:val="25"/>
        </w:rPr>
        <w:t xml:space="preserve"> по УР государственному инспектору 23 материала дел, наложено штрафов на сумму 65 тыс. рублей.</w:t>
      </w:r>
    </w:p>
    <w:p w:rsidR="00220FA3" w:rsidRPr="00CC3357" w:rsidRDefault="007207D9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lastRenderedPageBreak/>
        <w:t>П</w:t>
      </w:r>
      <w:r w:rsidR="00220FA3" w:rsidRPr="00CC3357">
        <w:rPr>
          <w:sz w:val="25"/>
          <w:szCs w:val="25"/>
        </w:rPr>
        <w:t xml:space="preserve">роводится </w:t>
      </w:r>
      <w:proofErr w:type="spellStart"/>
      <w:r w:rsidR="00220FA3" w:rsidRPr="00CC3357">
        <w:rPr>
          <w:sz w:val="25"/>
          <w:szCs w:val="25"/>
        </w:rPr>
        <w:t>претензионно</w:t>
      </w:r>
      <w:proofErr w:type="spellEnd"/>
      <w:r w:rsidR="001A58CE">
        <w:rPr>
          <w:sz w:val="25"/>
          <w:szCs w:val="25"/>
        </w:rPr>
        <w:t xml:space="preserve"> </w:t>
      </w:r>
      <w:r w:rsidR="00220FA3" w:rsidRPr="00CC3357">
        <w:rPr>
          <w:sz w:val="25"/>
          <w:szCs w:val="25"/>
        </w:rPr>
        <w:t>-</w:t>
      </w:r>
      <w:r w:rsidR="001A58CE">
        <w:rPr>
          <w:sz w:val="25"/>
          <w:szCs w:val="25"/>
        </w:rPr>
        <w:t xml:space="preserve"> </w:t>
      </w:r>
      <w:r w:rsidR="00220FA3" w:rsidRPr="00CC3357">
        <w:rPr>
          <w:sz w:val="25"/>
          <w:szCs w:val="25"/>
        </w:rPr>
        <w:t>исковая работа по снижению задолженности по арен</w:t>
      </w:r>
      <w:r w:rsidR="00220FA3" w:rsidRPr="00CC3357">
        <w:rPr>
          <w:sz w:val="25"/>
          <w:szCs w:val="25"/>
        </w:rPr>
        <w:t>д</w:t>
      </w:r>
      <w:r w:rsidR="00220FA3" w:rsidRPr="00CC3357">
        <w:rPr>
          <w:sz w:val="25"/>
          <w:szCs w:val="25"/>
        </w:rPr>
        <w:t>ной плате за землю:</w:t>
      </w:r>
    </w:p>
    <w:p w:rsidR="00220FA3" w:rsidRPr="00757043" w:rsidRDefault="00220FA3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направлено 202 претензионных письма на общую сумму задолженности поаре</w:t>
      </w:r>
      <w:r w:rsidRPr="00CC3357">
        <w:rPr>
          <w:sz w:val="25"/>
          <w:szCs w:val="25"/>
        </w:rPr>
        <w:t>н</w:t>
      </w:r>
      <w:r w:rsidRPr="00CC3357">
        <w:rPr>
          <w:sz w:val="25"/>
          <w:szCs w:val="25"/>
        </w:rPr>
        <w:t xml:space="preserve">дой </w:t>
      </w:r>
      <w:r w:rsidRPr="00757043">
        <w:rPr>
          <w:sz w:val="25"/>
          <w:szCs w:val="25"/>
        </w:rPr>
        <w:t>плате за землю 14839,8 тыс. рублей, удовлетворено претензий 125 на общую сумму 12851,8 тыс. рублей. В результате претензионной работы поступило в бюджет 1925,4</w:t>
      </w:r>
      <w:r w:rsidR="00CC3357" w:rsidRPr="00757043">
        <w:rPr>
          <w:sz w:val="25"/>
          <w:szCs w:val="25"/>
        </w:rPr>
        <w:t xml:space="preserve"> тыс. рублей;</w:t>
      </w:r>
    </w:p>
    <w:p w:rsidR="00220FA3" w:rsidRPr="00757043" w:rsidRDefault="00220FA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направлено в суды различной инстанции  33  исковых заявления на сумму 11950,8 тыс. руб. Удовлетворен 31 иск на сумму 11044,8 тыс. руб.  В результате исковой работы поступило в бюджет 2907,45</w:t>
      </w:r>
      <w:r w:rsidR="00CC3357" w:rsidRPr="00757043">
        <w:rPr>
          <w:sz w:val="25"/>
          <w:szCs w:val="25"/>
        </w:rPr>
        <w:t xml:space="preserve"> тыс. рублей;</w:t>
      </w:r>
    </w:p>
    <w:p w:rsidR="00220FA3" w:rsidRPr="00757043" w:rsidRDefault="00220FA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проведено 5 заседаний экономического совета с приглашением 27 должников по арендной плате за землю на сумму 880,08 тыс. руб. В результате поступило в бюджет 679,9 тыс. руб. </w:t>
      </w:r>
    </w:p>
    <w:p w:rsidR="00C970D3" w:rsidRPr="00757043" w:rsidRDefault="001A3512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Задачи на 2019 год:</w:t>
      </w:r>
    </w:p>
    <w:p w:rsidR="001A3512" w:rsidRPr="00757043" w:rsidRDefault="001A3512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максимальное вовлечение в хозяйственный оборот муниципальных помещений; </w:t>
      </w:r>
    </w:p>
    <w:p w:rsidR="001A3512" w:rsidRPr="00CC3357" w:rsidRDefault="001A3512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повышение эффективности и прозрачности деятельности муниципальных унита</w:t>
      </w:r>
      <w:r w:rsidRPr="00757043">
        <w:rPr>
          <w:sz w:val="25"/>
          <w:szCs w:val="25"/>
        </w:rPr>
        <w:t>р</w:t>
      </w:r>
      <w:r w:rsidRPr="00757043">
        <w:rPr>
          <w:sz w:val="25"/>
          <w:szCs w:val="25"/>
        </w:rPr>
        <w:t>ных предприятий</w:t>
      </w:r>
      <w:r w:rsidRPr="00CC3357">
        <w:rPr>
          <w:sz w:val="25"/>
          <w:szCs w:val="25"/>
        </w:rPr>
        <w:t xml:space="preserve">; </w:t>
      </w:r>
    </w:p>
    <w:p w:rsidR="006164BC" w:rsidRPr="00CC3357" w:rsidRDefault="006164BC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провести изменение городской черты с увеличением площади города</w:t>
      </w:r>
      <w:r w:rsidR="00CC3357">
        <w:rPr>
          <w:sz w:val="25"/>
          <w:szCs w:val="25"/>
        </w:rPr>
        <w:t>;</w:t>
      </w:r>
    </w:p>
    <w:p w:rsidR="001A3512" w:rsidRPr="00CC3357" w:rsidRDefault="001A3512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формирование земельных участков для многодетных семей</w:t>
      </w:r>
      <w:r w:rsidR="00220FA3" w:rsidRPr="00CC3357">
        <w:rPr>
          <w:sz w:val="25"/>
          <w:szCs w:val="25"/>
        </w:rPr>
        <w:t>;</w:t>
      </w:r>
    </w:p>
    <w:p w:rsidR="001A3512" w:rsidRPr="00CC3357" w:rsidRDefault="001A3512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выполнение плановых показателей бюджета по неналоговым доходам</w:t>
      </w:r>
      <w:r w:rsidR="00220FA3" w:rsidRPr="00CC3357">
        <w:rPr>
          <w:sz w:val="25"/>
          <w:szCs w:val="25"/>
        </w:rPr>
        <w:t>;</w:t>
      </w:r>
    </w:p>
    <w:p w:rsidR="001A3512" w:rsidRPr="00CC3357" w:rsidRDefault="001A3512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выполнение Прогнозного плана приватизации муниципального имущества</w:t>
      </w:r>
      <w:r w:rsidR="00220FA3" w:rsidRPr="00CC3357">
        <w:rPr>
          <w:sz w:val="25"/>
          <w:szCs w:val="25"/>
        </w:rPr>
        <w:t>;</w:t>
      </w:r>
    </w:p>
    <w:p w:rsidR="001A3512" w:rsidRPr="00CC3357" w:rsidRDefault="00D47596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-продолжение работы по инвентаризации земельных участков и объектов недвиж</w:t>
      </w:r>
      <w:r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>мости</w:t>
      </w:r>
      <w:r w:rsidR="00220FA3" w:rsidRPr="00CC3357">
        <w:rPr>
          <w:sz w:val="25"/>
          <w:szCs w:val="25"/>
        </w:rPr>
        <w:t>;</w:t>
      </w:r>
    </w:p>
    <w:p w:rsidR="00D47596" w:rsidRPr="00CC3357" w:rsidRDefault="00D47596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усиление муниципального земельного контроля</w:t>
      </w:r>
      <w:r w:rsidR="00220FA3" w:rsidRPr="00CC3357">
        <w:rPr>
          <w:sz w:val="25"/>
          <w:szCs w:val="25"/>
        </w:rPr>
        <w:t>.</w:t>
      </w:r>
    </w:p>
    <w:p w:rsidR="00740851" w:rsidRPr="00CC3357" w:rsidRDefault="00740851" w:rsidP="00CC3357">
      <w:pPr>
        <w:jc w:val="center"/>
        <w:rPr>
          <w:sz w:val="25"/>
          <w:szCs w:val="25"/>
        </w:rPr>
      </w:pPr>
    </w:p>
    <w:p w:rsidR="003505DE" w:rsidRDefault="00D47596" w:rsidP="00CC3357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Строительство объектов</w:t>
      </w:r>
    </w:p>
    <w:p w:rsidR="00CC3357" w:rsidRPr="00CC3357" w:rsidRDefault="00CC3357" w:rsidP="00CC3357">
      <w:pPr>
        <w:jc w:val="center"/>
        <w:rPr>
          <w:b/>
          <w:sz w:val="25"/>
          <w:szCs w:val="25"/>
        </w:rPr>
      </w:pPr>
    </w:p>
    <w:p w:rsidR="00D72C51" w:rsidRPr="00CC3357" w:rsidRDefault="002A085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</w:t>
      </w:r>
      <w:r w:rsidR="00220492" w:rsidRPr="00CC3357">
        <w:rPr>
          <w:sz w:val="25"/>
          <w:szCs w:val="25"/>
        </w:rPr>
        <w:t xml:space="preserve"> 2018 году введено </w:t>
      </w:r>
      <w:r w:rsidR="0070529A" w:rsidRPr="00CC3357">
        <w:rPr>
          <w:sz w:val="25"/>
          <w:szCs w:val="25"/>
        </w:rPr>
        <w:t>15,5 тыс. кв.м. жилья.</w:t>
      </w:r>
    </w:p>
    <w:p w:rsidR="00C33353" w:rsidRPr="00CC3357" w:rsidRDefault="00220492" w:rsidP="00CC3357">
      <w:pPr>
        <w:ind w:firstLine="567"/>
        <w:rPr>
          <w:rFonts w:eastAsia="Calibri"/>
          <w:sz w:val="25"/>
          <w:szCs w:val="25"/>
        </w:rPr>
      </w:pPr>
      <w:r w:rsidRPr="00CC3357">
        <w:rPr>
          <w:rFonts w:eastAsia="Calibri"/>
          <w:sz w:val="25"/>
          <w:szCs w:val="25"/>
        </w:rPr>
        <w:t>Обеспеченность общей площадью на одного жителя составила</w:t>
      </w:r>
      <w:r w:rsidR="007077E0" w:rsidRPr="00CC3357">
        <w:rPr>
          <w:rFonts w:eastAsia="Calibri"/>
          <w:sz w:val="25"/>
          <w:szCs w:val="25"/>
        </w:rPr>
        <w:t xml:space="preserve"> 21,2 кв.м. (рост на 0.4 кв.м.) по </w:t>
      </w:r>
      <w:r w:rsidR="00CC3532" w:rsidRPr="00CC3357">
        <w:rPr>
          <w:rFonts w:eastAsia="Calibri"/>
          <w:sz w:val="25"/>
          <w:szCs w:val="25"/>
        </w:rPr>
        <w:t>Удмуртской Р</w:t>
      </w:r>
      <w:r w:rsidR="007077E0" w:rsidRPr="00CC3357">
        <w:rPr>
          <w:rFonts w:eastAsia="Calibri"/>
          <w:sz w:val="25"/>
          <w:szCs w:val="25"/>
        </w:rPr>
        <w:t xml:space="preserve">еспублике </w:t>
      </w:r>
      <w:r w:rsidR="00CC3532" w:rsidRPr="00CC3357">
        <w:rPr>
          <w:rFonts w:eastAsia="Calibri"/>
          <w:sz w:val="25"/>
          <w:szCs w:val="25"/>
        </w:rPr>
        <w:t>22,1.</w:t>
      </w:r>
    </w:p>
    <w:p w:rsidR="00C020F7" w:rsidRPr="00CC3357" w:rsidRDefault="00C020F7" w:rsidP="00CC3357">
      <w:pPr>
        <w:ind w:firstLine="567"/>
        <w:rPr>
          <w:rFonts w:eastAsia="Calibri"/>
          <w:sz w:val="25"/>
          <w:szCs w:val="25"/>
        </w:rPr>
      </w:pPr>
      <w:r w:rsidRPr="00CC3357">
        <w:rPr>
          <w:sz w:val="25"/>
          <w:szCs w:val="25"/>
        </w:rPr>
        <w:t>И</w:t>
      </w:r>
      <w:r w:rsidRPr="00CC3357">
        <w:rPr>
          <w:rFonts w:eastAsia="Calibri"/>
          <w:sz w:val="25"/>
          <w:szCs w:val="25"/>
        </w:rPr>
        <w:t xml:space="preserve">ндивидуальными застройщиками введен 131 жилой дом, общей площадью </w:t>
      </w:r>
      <w:r w:rsidRPr="00CC3357">
        <w:rPr>
          <w:sz w:val="25"/>
          <w:szCs w:val="25"/>
        </w:rPr>
        <w:t>13,</w:t>
      </w:r>
      <w:r w:rsidRPr="00CC3357">
        <w:rPr>
          <w:rFonts w:eastAsia="Calibri"/>
          <w:sz w:val="25"/>
          <w:szCs w:val="25"/>
        </w:rPr>
        <w:t xml:space="preserve"> 4</w:t>
      </w:r>
      <w:r w:rsidRPr="00CC3357">
        <w:rPr>
          <w:sz w:val="25"/>
          <w:szCs w:val="25"/>
        </w:rPr>
        <w:t xml:space="preserve"> тыс.</w:t>
      </w:r>
      <w:r w:rsidRPr="00CC3357">
        <w:rPr>
          <w:rFonts w:eastAsia="Calibri"/>
          <w:sz w:val="25"/>
          <w:szCs w:val="25"/>
        </w:rPr>
        <w:t xml:space="preserve">кв.м. </w:t>
      </w:r>
    </w:p>
    <w:p w:rsidR="00C020F7" w:rsidRPr="00CC3357" w:rsidRDefault="00C020F7" w:rsidP="00CC3357">
      <w:pPr>
        <w:ind w:firstLine="567"/>
        <w:rPr>
          <w:rFonts w:eastAsia="Calibri"/>
          <w:sz w:val="25"/>
          <w:szCs w:val="25"/>
        </w:rPr>
      </w:pPr>
      <w:r w:rsidRPr="00CC3357">
        <w:rPr>
          <w:rFonts w:eastAsia="Calibri"/>
          <w:sz w:val="25"/>
          <w:szCs w:val="25"/>
        </w:rPr>
        <w:t xml:space="preserve">Введен в эксплуатацию </w:t>
      </w:r>
      <w:r w:rsidRPr="00CC3357">
        <w:rPr>
          <w:sz w:val="25"/>
          <w:szCs w:val="25"/>
        </w:rPr>
        <w:t xml:space="preserve">один </w:t>
      </w:r>
      <w:r w:rsidRPr="00CC3357">
        <w:rPr>
          <w:rFonts w:eastAsia="Calibri"/>
          <w:sz w:val="25"/>
          <w:szCs w:val="25"/>
        </w:rPr>
        <w:t>многоквартирный жилой дом по пер.</w:t>
      </w:r>
      <w:r w:rsidR="001A58CE">
        <w:rPr>
          <w:rFonts w:eastAsia="Calibri"/>
          <w:sz w:val="25"/>
          <w:szCs w:val="25"/>
        </w:rPr>
        <w:t xml:space="preserve"> </w:t>
      </w:r>
      <w:proofErr w:type="gramStart"/>
      <w:r w:rsidRPr="00CC3357">
        <w:rPr>
          <w:rFonts w:eastAsia="Calibri"/>
          <w:sz w:val="25"/>
          <w:szCs w:val="25"/>
        </w:rPr>
        <w:t>Заводско</w:t>
      </w:r>
      <w:r w:rsidRPr="00CC3357">
        <w:rPr>
          <w:sz w:val="25"/>
          <w:szCs w:val="25"/>
        </w:rPr>
        <w:t>му</w:t>
      </w:r>
      <w:proofErr w:type="gramEnd"/>
      <w:r w:rsidR="001A58CE">
        <w:rPr>
          <w:sz w:val="25"/>
          <w:szCs w:val="25"/>
        </w:rPr>
        <w:t xml:space="preserve">, </w:t>
      </w:r>
      <w:r w:rsidRPr="00CC3357">
        <w:rPr>
          <w:rFonts w:eastAsia="Calibri"/>
          <w:sz w:val="25"/>
          <w:szCs w:val="25"/>
        </w:rPr>
        <w:t>о</w:t>
      </w:r>
      <w:r w:rsidRPr="00CC3357">
        <w:rPr>
          <w:rFonts w:eastAsia="Calibri"/>
          <w:sz w:val="25"/>
          <w:szCs w:val="25"/>
        </w:rPr>
        <w:t>б</w:t>
      </w:r>
      <w:r w:rsidRPr="00CC3357">
        <w:rPr>
          <w:rFonts w:eastAsia="Calibri"/>
          <w:sz w:val="25"/>
          <w:szCs w:val="25"/>
        </w:rPr>
        <w:t>щей площадью 2</w:t>
      </w:r>
      <w:r w:rsidRPr="00CC3357">
        <w:rPr>
          <w:sz w:val="25"/>
          <w:szCs w:val="25"/>
        </w:rPr>
        <w:t>,1 тыс.</w:t>
      </w:r>
      <w:r w:rsidRPr="00CC3357">
        <w:rPr>
          <w:rFonts w:eastAsia="Calibri"/>
          <w:sz w:val="25"/>
          <w:szCs w:val="25"/>
        </w:rPr>
        <w:t xml:space="preserve">кв.м. </w:t>
      </w:r>
    </w:p>
    <w:p w:rsidR="0053799F" w:rsidRPr="00CC3357" w:rsidRDefault="0053799F" w:rsidP="00CC3357">
      <w:pPr>
        <w:ind w:firstLine="567"/>
        <w:rPr>
          <w:sz w:val="25"/>
          <w:szCs w:val="25"/>
        </w:rPr>
      </w:pPr>
      <w:r w:rsidRPr="00CC3357">
        <w:rPr>
          <w:rFonts w:eastAsia="Calibri"/>
          <w:sz w:val="25"/>
          <w:szCs w:val="25"/>
        </w:rPr>
        <w:t>За отчетный период выдано 188 разрешений на строительство индивидуальных  жилых домов, 25 разрешений на строительство объектов юридическим лицам,  29 разр</w:t>
      </w:r>
      <w:r w:rsidRPr="00CC3357">
        <w:rPr>
          <w:rFonts w:eastAsia="Calibri"/>
          <w:sz w:val="25"/>
          <w:szCs w:val="25"/>
        </w:rPr>
        <w:t>е</w:t>
      </w:r>
      <w:r w:rsidRPr="00CC3357">
        <w:rPr>
          <w:rFonts w:eastAsia="Calibri"/>
          <w:sz w:val="25"/>
          <w:szCs w:val="25"/>
        </w:rPr>
        <w:t>шений на ввод объекта в эксплуатацию</w:t>
      </w:r>
      <w:r w:rsidR="00055221" w:rsidRPr="00CC3357">
        <w:rPr>
          <w:sz w:val="25"/>
          <w:szCs w:val="25"/>
        </w:rPr>
        <w:t xml:space="preserve">. </w:t>
      </w:r>
    </w:p>
    <w:p w:rsidR="0070529A" w:rsidRPr="00CC3357" w:rsidRDefault="0070529A" w:rsidP="00CC3357">
      <w:pPr>
        <w:ind w:firstLine="567"/>
        <w:rPr>
          <w:sz w:val="25"/>
          <w:szCs w:val="25"/>
        </w:rPr>
      </w:pPr>
      <w:proofErr w:type="gramStart"/>
      <w:r w:rsidRPr="00CC3357">
        <w:rPr>
          <w:rFonts w:eastAsia="Calibri"/>
          <w:bCs/>
          <w:sz w:val="25"/>
          <w:szCs w:val="25"/>
        </w:rPr>
        <w:t>Разработа</w:t>
      </w:r>
      <w:r w:rsidRPr="00CC3357">
        <w:rPr>
          <w:bCs/>
          <w:sz w:val="25"/>
          <w:szCs w:val="25"/>
        </w:rPr>
        <w:t>на</w:t>
      </w:r>
      <w:r w:rsidRPr="00CC3357">
        <w:rPr>
          <w:rFonts w:eastAsia="Calibri"/>
          <w:bCs/>
          <w:sz w:val="25"/>
          <w:szCs w:val="25"/>
        </w:rPr>
        <w:t xml:space="preserve"> схем</w:t>
      </w:r>
      <w:r w:rsidRPr="00CC3357">
        <w:rPr>
          <w:bCs/>
          <w:sz w:val="25"/>
          <w:szCs w:val="25"/>
        </w:rPr>
        <w:t>а</w:t>
      </w:r>
      <w:r w:rsidRPr="00CC3357">
        <w:rPr>
          <w:rFonts w:eastAsia="Calibri"/>
          <w:bCs/>
          <w:sz w:val="25"/>
          <w:szCs w:val="25"/>
        </w:rPr>
        <w:t xml:space="preserve"> размещения рекламных конструкций </w:t>
      </w:r>
      <w:r w:rsidRPr="00CC3357">
        <w:rPr>
          <w:bCs/>
          <w:sz w:val="25"/>
          <w:szCs w:val="25"/>
        </w:rPr>
        <w:t xml:space="preserve"> Проведено</w:t>
      </w:r>
      <w:proofErr w:type="gramEnd"/>
      <w:r w:rsidR="001A58CE">
        <w:rPr>
          <w:bCs/>
          <w:sz w:val="25"/>
          <w:szCs w:val="25"/>
        </w:rPr>
        <w:t xml:space="preserve"> </w:t>
      </w:r>
      <w:r w:rsidRPr="00CC3357">
        <w:rPr>
          <w:rFonts w:eastAsia="Calibri"/>
          <w:bCs/>
          <w:sz w:val="25"/>
          <w:szCs w:val="25"/>
        </w:rPr>
        <w:t>согласова</w:t>
      </w:r>
      <w:r w:rsidRPr="00CC3357">
        <w:rPr>
          <w:bCs/>
          <w:sz w:val="25"/>
          <w:szCs w:val="25"/>
        </w:rPr>
        <w:t>ние</w:t>
      </w:r>
      <w:r w:rsidRPr="00CC3357">
        <w:rPr>
          <w:rFonts w:eastAsia="Calibri"/>
          <w:bCs/>
          <w:sz w:val="25"/>
          <w:szCs w:val="25"/>
        </w:rPr>
        <w:t xml:space="preserve"> с Министерством имущественных отношений Удмуртской Республики.</w:t>
      </w:r>
      <w:r w:rsidRPr="00CC3357">
        <w:rPr>
          <w:bCs/>
          <w:sz w:val="25"/>
          <w:szCs w:val="25"/>
        </w:rPr>
        <w:t xml:space="preserve"> В настоящее время документ прошел экспертизу в Прокуратуре.</w:t>
      </w:r>
    </w:p>
    <w:p w:rsidR="003A6644" w:rsidRPr="00CC3357" w:rsidRDefault="0053799F" w:rsidP="00CC3357">
      <w:pPr>
        <w:ind w:firstLine="567"/>
        <w:rPr>
          <w:sz w:val="25"/>
          <w:szCs w:val="25"/>
        </w:rPr>
      </w:pPr>
      <w:r w:rsidRPr="00CC3357">
        <w:rPr>
          <w:rFonts w:eastAsia="Calibri"/>
          <w:sz w:val="25"/>
          <w:szCs w:val="25"/>
        </w:rPr>
        <w:t xml:space="preserve">В рамках реализации инвестиционного проекта  ведется строительство объекта </w:t>
      </w:r>
      <w:r w:rsidRPr="00CC3357">
        <w:rPr>
          <w:sz w:val="25"/>
          <w:szCs w:val="25"/>
        </w:rPr>
        <w:t>«</w:t>
      </w:r>
      <w:r w:rsidRPr="00CC3357">
        <w:rPr>
          <w:rFonts w:eastAsia="Calibri"/>
          <w:sz w:val="25"/>
          <w:szCs w:val="25"/>
        </w:rPr>
        <w:t>Ледовая арена «Можга»</w:t>
      </w:r>
      <w:r w:rsidRPr="00CC3357">
        <w:rPr>
          <w:sz w:val="25"/>
          <w:szCs w:val="25"/>
        </w:rPr>
        <w:t>»</w:t>
      </w:r>
      <w:r w:rsidRPr="00CC3357">
        <w:rPr>
          <w:rFonts w:eastAsia="Calibri"/>
          <w:sz w:val="25"/>
          <w:szCs w:val="25"/>
        </w:rPr>
        <w:t xml:space="preserve">, ввод объекта в эксплуатацию запланирован на </w:t>
      </w:r>
      <w:r w:rsidRPr="00CC3357">
        <w:rPr>
          <w:rFonts w:eastAsia="Calibri"/>
          <w:sz w:val="25"/>
          <w:szCs w:val="25"/>
          <w:lang w:val="en-US"/>
        </w:rPr>
        <w:t>IV</w:t>
      </w:r>
      <w:r w:rsidRPr="00CC3357">
        <w:rPr>
          <w:rFonts w:eastAsia="Calibri"/>
          <w:sz w:val="25"/>
          <w:szCs w:val="25"/>
        </w:rPr>
        <w:t xml:space="preserve"> квартал 2019 года. </w:t>
      </w:r>
    </w:p>
    <w:p w:rsidR="004B55B3" w:rsidRPr="00CC3357" w:rsidRDefault="001A58CE" w:rsidP="00CC3357">
      <w:pPr>
        <w:ind w:firstLine="567"/>
        <w:rPr>
          <w:sz w:val="25"/>
          <w:szCs w:val="25"/>
        </w:rPr>
      </w:pPr>
      <w:r>
        <w:rPr>
          <w:sz w:val="25"/>
          <w:szCs w:val="25"/>
        </w:rPr>
        <w:t>Приобретен  (в</w:t>
      </w:r>
      <w:r w:rsidR="004B55B3" w:rsidRPr="00CC3357">
        <w:rPr>
          <w:sz w:val="25"/>
          <w:szCs w:val="25"/>
        </w:rPr>
        <w:t>веден в эксплуатацию объект): «Здания дошкольной образовател</w:t>
      </w:r>
      <w:r w:rsidR="004B55B3" w:rsidRPr="00CC3357">
        <w:rPr>
          <w:sz w:val="25"/>
          <w:szCs w:val="25"/>
        </w:rPr>
        <w:t>ь</w:t>
      </w:r>
      <w:r w:rsidR="004B55B3" w:rsidRPr="00CC3357">
        <w:rPr>
          <w:sz w:val="25"/>
          <w:szCs w:val="25"/>
        </w:rPr>
        <w:t xml:space="preserve">ной организации с группами для детей до трех лет с пищеблоком и прачечной по адресу: пер. </w:t>
      </w:r>
      <w:proofErr w:type="spellStart"/>
      <w:r w:rsidR="004B55B3" w:rsidRPr="00CC3357">
        <w:rPr>
          <w:sz w:val="25"/>
          <w:szCs w:val="25"/>
        </w:rPr>
        <w:t>Водокачный</w:t>
      </w:r>
      <w:proofErr w:type="spellEnd"/>
      <w:r w:rsidR="004B55B3" w:rsidRPr="00CC3357">
        <w:rPr>
          <w:sz w:val="25"/>
          <w:szCs w:val="25"/>
        </w:rPr>
        <w:t>, 3 в г. Можга». Здание детского сада рассчитано на 80 мест</w:t>
      </w:r>
      <w:r w:rsidR="00CC3357">
        <w:rPr>
          <w:sz w:val="25"/>
          <w:szCs w:val="25"/>
        </w:rPr>
        <w:t>.</w:t>
      </w:r>
    </w:p>
    <w:p w:rsidR="004B55B3" w:rsidRPr="00CC3357" w:rsidRDefault="004B55B3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Выполнены работы по запуску механической очистки сточных вод:  монтаж прио</w:t>
      </w:r>
      <w:r w:rsidRPr="00CC3357">
        <w:rPr>
          <w:sz w:val="25"/>
          <w:szCs w:val="25"/>
        </w:rPr>
        <w:t>б</w:t>
      </w:r>
      <w:r w:rsidRPr="00CC3357">
        <w:rPr>
          <w:sz w:val="25"/>
          <w:szCs w:val="25"/>
        </w:rPr>
        <w:t>ретенного оборудования, пусконаладочные работы на объекте «Очистные сооружения канализации с полной биологической очисткой сточных вод в г</w:t>
      </w:r>
      <w:proofErr w:type="gramStart"/>
      <w:r w:rsidRPr="00CC3357">
        <w:rPr>
          <w:sz w:val="25"/>
          <w:szCs w:val="25"/>
        </w:rPr>
        <w:t>.М</w:t>
      </w:r>
      <w:proofErr w:type="gramEnd"/>
      <w:r w:rsidRPr="00CC3357">
        <w:rPr>
          <w:sz w:val="25"/>
          <w:szCs w:val="25"/>
        </w:rPr>
        <w:t xml:space="preserve">ожга». </w:t>
      </w:r>
    </w:p>
    <w:p w:rsidR="0018028B" w:rsidRPr="00757043" w:rsidRDefault="0018028B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Проведен ремонт дворовых территории МКД: </w:t>
      </w:r>
      <w:proofErr w:type="spellStart"/>
      <w:r w:rsidRPr="00CC3357">
        <w:rPr>
          <w:sz w:val="25"/>
          <w:szCs w:val="25"/>
        </w:rPr>
        <w:t>мкр</w:t>
      </w:r>
      <w:proofErr w:type="spellEnd"/>
      <w:r w:rsidRPr="00CC3357">
        <w:rPr>
          <w:sz w:val="25"/>
          <w:szCs w:val="25"/>
        </w:rPr>
        <w:t xml:space="preserve">. </w:t>
      </w:r>
      <w:proofErr w:type="spellStart"/>
      <w:r w:rsidRPr="00CC3357">
        <w:rPr>
          <w:sz w:val="25"/>
          <w:szCs w:val="25"/>
        </w:rPr>
        <w:t>Наговицынский</w:t>
      </w:r>
      <w:proofErr w:type="spellEnd"/>
      <w:r w:rsidRPr="00CC3357">
        <w:rPr>
          <w:sz w:val="25"/>
          <w:szCs w:val="25"/>
        </w:rPr>
        <w:t xml:space="preserve">, 27; </w:t>
      </w:r>
      <w:proofErr w:type="spellStart"/>
      <w:r w:rsidRPr="00CC3357">
        <w:rPr>
          <w:sz w:val="25"/>
          <w:szCs w:val="25"/>
        </w:rPr>
        <w:t>мкр</w:t>
      </w:r>
      <w:proofErr w:type="spellEnd"/>
      <w:r w:rsidRPr="00CC3357">
        <w:rPr>
          <w:sz w:val="25"/>
          <w:szCs w:val="25"/>
        </w:rPr>
        <w:t xml:space="preserve">. </w:t>
      </w:r>
      <w:proofErr w:type="gramStart"/>
      <w:r w:rsidRPr="00757043">
        <w:rPr>
          <w:sz w:val="25"/>
          <w:szCs w:val="25"/>
        </w:rPr>
        <w:t>Ко</w:t>
      </w:r>
      <w:r w:rsidRPr="00757043">
        <w:rPr>
          <w:sz w:val="25"/>
          <w:szCs w:val="25"/>
        </w:rPr>
        <w:t>м</w:t>
      </w:r>
      <w:r w:rsidRPr="00757043">
        <w:rPr>
          <w:sz w:val="25"/>
          <w:szCs w:val="25"/>
        </w:rPr>
        <w:t>прессорный</w:t>
      </w:r>
      <w:proofErr w:type="gramEnd"/>
      <w:r w:rsidRPr="00757043">
        <w:rPr>
          <w:sz w:val="25"/>
          <w:szCs w:val="25"/>
        </w:rPr>
        <w:t>, 2;  ул. Красная, 146 (асфальтирование дворовых территорий, устройство детской игровой площадки, устройство малых архитектурных форм).</w:t>
      </w:r>
    </w:p>
    <w:p w:rsidR="00DA296A" w:rsidRPr="00757043" w:rsidRDefault="00DA296A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lastRenderedPageBreak/>
        <w:t xml:space="preserve">Обеспечение жилого фонда природным газом в целом по городу составляет 94%. Проложено 5,2 км распределительных сетей, 65 домов частного сектора газифицировано.       </w:t>
      </w:r>
    </w:p>
    <w:p w:rsidR="00DA296A" w:rsidRPr="00757043" w:rsidRDefault="00DA296A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2019 году в области градостроительства планируется:</w:t>
      </w:r>
    </w:p>
    <w:p w:rsidR="007D7FD1" w:rsidRPr="00757043" w:rsidRDefault="007D7FD1" w:rsidP="00CC3357">
      <w:pPr>
        <w:shd w:val="clear" w:color="auto" w:fill="FFFFFF"/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757043">
        <w:rPr>
          <w:rFonts w:eastAsia="Times New Roman"/>
          <w:color w:val="000000"/>
          <w:sz w:val="25"/>
          <w:szCs w:val="25"/>
          <w:lang w:eastAsia="ru-RU"/>
        </w:rPr>
        <w:t>- выполнение  плана</w:t>
      </w:r>
      <w:r w:rsidR="00A122B9" w:rsidRPr="00757043">
        <w:rPr>
          <w:rFonts w:eastAsia="Times New Roman"/>
          <w:color w:val="000000"/>
          <w:sz w:val="25"/>
          <w:szCs w:val="25"/>
          <w:lang w:eastAsia="ru-RU"/>
        </w:rPr>
        <w:t xml:space="preserve"> доведенного Правительством</w:t>
      </w:r>
      <w:r w:rsidRPr="00757043">
        <w:rPr>
          <w:rFonts w:eastAsia="Times New Roman"/>
          <w:color w:val="000000"/>
          <w:sz w:val="25"/>
          <w:szCs w:val="25"/>
          <w:lang w:eastAsia="ru-RU"/>
        </w:rPr>
        <w:t xml:space="preserve"> по вводу жилья 16,0 тыс.кв.м. на 2019 год;</w:t>
      </w:r>
    </w:p>
    <w:p w:rsidR="00DA296A" w:rsidRPr="00757043" w:rsidRDefault="00DA296A" w:rsidP="00CC3357">
      <w:pPr>
        <w:shd w:val="clear" w:color="auto" w:fill="FFFFFF"/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757043">
        <w:rPr>
          <w:rFonts w:eastAsia="Times New Roman"/>
          <w:color w:val="000000"/>
          <w:sz w:val="25"/>
          <w:szCs w:val="25"/>
          <w:lang w:eastAsia="ru-RU"/>
        </w:rPr>
        <w:t>- разработка проектно-сметной документации на строительство здания Детской п</w:t>
      </w:r>
      <w:r w:rsidRPr="00757043">
        <w:rPr>
          <w:rFonts w:eastAsia="Times New Roman"/>
          <w:color w:val="000000"/>
          <w:sz w:val="25"/>
          <w:szCs w:val="25"/>
          <w:lang w:eastAsia="ru-RU"/>
        </w:rPr>
        <w:t>о</w:t>
      </w:r>
      <w:r w:rsidRPr="00757043">
        <w:rPr>
          <w:rFonts w:eastAsia="Times New Roman"/>
          <w:color w:val="000000"/>
          <w:sz w:val="25"/>
          <w:szCs w:val="25"/>
          <w:lang w:eastAsia="ru-RU"/>
        </w:rPr>
        <w:t>ликлиники на территории Можгинский ЦРБ;</w:t>
      </w:r>
    </w:p>
    <w:p w:rsidR="00DA296A" w:rsidRPr="00757043" w:rsidRDefault="00DA296A" w:rsidP="00CC3357">
      <w:pPr>
        <w:shd w:val="clear" w:color="auto" w:fill="FFFFFF"/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757043">
        <w:rPr>
          <w:rFonts w:eastAsia="Times New Roman"/>
          <w:color w:val="000000"/>
          <w:sz w:val="25"/>
          <w:szCs w:val="25"/>
          <w:lang w:eastAsia="ru-RU"/>
        </w:rPr>
        <w:t>- разработка проектно-сметной документации с положительным заключением эк</w:t>
      </w:r>
      <w:r w:rsidRPr="00757043">
        <w:rPr>
          <w:rFonts w:eastAsia="Times New Roman"/>
          <w:color w:val="000000"/>
          <w:sz w:val="25"/>
          <w:szCs w:val="25"/>
          <w:lang w:eastAsia="ru-RU"/>
        </w:rPr>
        <w:t>о</w:t>
      </w:r>
      <w:r w:rsidRPr="00757043">
        <w:rPr>
          <w:rFonts w:eastAsia="Times New Roman"/>
          <w:color w:val="000000"/>
          <w:sz w:val="25"/>
          <w:szCs w:val="25"/>
          <w:lang w:eastAsia="ru-RU"/>
        </w:rPr>
        <w:t>логической экспертизы на рекультивацию полигона;</w:t>
      </w:r>
    </w:p>
    <w:p w:rsidR="00DA296A" w:rsidRPr="00757043" w:rsidRDefault="00DA296A" w:rsidP="00CC3357">
      <w:pPr>
        <w:shd w:val="clear" w:color="auto" w:fill="FFFFFF"/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757043">
        <w:rPr>
          <w:rFonts w:eastAsia="Times New Roman"/>
          <w:color w:val="000000"/>
          <w:sz w:val="25"/>
          <w:szCs w:val="25"/>
          <w:lang w:eastAsia="ru-RU"/>
        </w:rPr>
        <w:t>- устройство второй карты для размещения отходов ТКО на полигоне;</w:t>
      </w:r>
    </w:p>
    <w:p w:rsidR="00DA296A" w:rsidRPr="00757043" w:rsidRDefault="00DA296A" w:rsidP="00CC3357">
      <w:pPr>
        <w:shd w:val="clear" w:color="auto" w:fill="FFFFFF"/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757043">
        <w:rPr>
          <w:rFonts w:eastAsia="Times New Roman"/>
          <w:color w:val="000000"/>
          <w:sz w:val="25"/>
          <w:szCs w:val="25"/>
          <w:lang w:eastAsia="ru-RU"/>
        </w:rPr>
        <w:t>- реализация второго этапа реконструкции центральной площади в рамках реализ</w:t>
      </w:r>
      <w:r w:rsidRPr="00757043">
        <w:rPr>
          <w:rFonts w:eastAsia="Times New Roman"/>
          <w:color w:val="000000"/>
          <w:sz w:val="25"/>
          <w:szCs w:val="25"/>
          <w:lang w:eastAsia="ru-RU"/>
        </w:rPr>
        <w:t>а</w:t>
      </w:r>
      <w:r w:rsidRPr="00757043">
        <w:rPr>
          <w:rFonts w:eastAsia="Times New Roman"/>
          <w:color w:val="000000"/>
          <w:sz w:val="25"/>
          <w:szCs w:val="25"/>
          <w:lang w:eastAsia="ru-RU"/>
        </w:rPr>
        <w:t>ции федеральной программы «Комфортная городская среда»;</w:t>
      </w:r>
    </w:p>
    <w:p w:rsidR="00DA296A" w:rsidRPr="00757043" w:rsidRDefault="00DA296A" w:rsidP="00CC3357">
      <w:pPr>
        <w:shd w:val="clear" w:color="auto" w:fill="FFFFFF"/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757043">
        <w:rPr>
          <w:rFonts w:eastAsia="Times New Roman"/>
          <w:color w:val="000000"/>
          <w:sz w:val="25"/>
          <w:szCs w:val="25"/>
          <w:lang w:eastAsia="ru-RU"/>
        </w:rPr>
        <w:t>- ремонт дворовых территорий в рамках реализации федеральной программы «Комфортная городская среда»;</w:t>
      </w:r>
    </w:p>
    <w:p w:rsidR="00DA296A" w:rsidRPr="00CC3357" w:rsidRDefault="00DA296A" w:rsidP="00CC3357">
      <w:pPr>
        <w:shd w:val="clear" w:color="auto" w:fill="FFFFFF"/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CC3357">
        <w:rPr>
          <w:rFonts w:eastAsia="Times New Roman"/>
          <w:color w:val="000000"/>
          <w:sz w:val="25"/>
          <w:szCs w:val="25"/>
          <w:lang w:eastAsia="ru-RU"/>
        </w:rPr>
        <w:t>- ремонт 14 участков автомобильных дорог общего пользования местного значения в рамках федеральной программы «Безопасные качественные автомобильные дороги»;</w:t>
      </w:r>
    </w:p>
    <w:p w:rsidR="003505DE" w:rsidRPr="00CC3357" w:rsidRDefault="00DA296A" w:rsidP="00CC3357">
      <w:pPr>
        <w:shd w:val="clear" w:color="auto" w:fill="FFFFFF"/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CC3357">
        <w:rPr>
          <w:rFonts w:eastAsia="Times New Roman"/>
          <w:color w:val="000000"/>
          <w:sz w:val="25"/>
          <w:szCs w:val="25"/>
          <w:lang w:eastAsia="ru-RU"/>
        </w:rPr>
        <w:t>- разработка проектно-сметной документации и начало строительно-монтажных р</w:t>
      </w:r>
      <w:r w:rsidRPr="00CC3357">
        <w:rPr>
          <w:rFonts w:eastAsia="Times New Roman"/>
          <w:color w:val="000000"/>
          <w:sz w:val="25"/>
          <w:szCs w:val="25"/>
          <w:lang w:eastAsia="ru-RU"/>
        </w:rPr>
        <w:t>а</w:t>
      </w:r>
      <w:r w:rsidRPr="00CC3357">
        <w:rPr>
          <w:rFonts w:eastAsia="Times New Roman"/>
          <w:color w:val="000000"/>
          <w:sz w:val="25"/>
          <w:szCs w:val="25"/>
          <w:lang w:eastAsia="ru-RU"/>
        </w:rPr>
        <w:t>бот по объекту «Транспортн</w:t>
      </w:r>
      <w:r w:rsidR="00BA4CE7" w:rsidRPr="00CC3357">
        <w:rPr>
          <w:rFonts w:eastAsia="Times New Roman"/>
          <w:color w:val="000000"/>
          <w:sz w:val="25"/>
          <w:szCs w:val="25"/>
          <w:lang w:eastAsia="ru-RU"/>
        </w:rPr>
        <w:t>о-пересадочный узел в г</w:t>
      </w:r>
      <w:proofErr w:type="gramStart"/>
      <w:r w:rsidR="00BA4CE7" w:rsidRPr="00CC3357">
        <w:rPr>
          <w:rFonts w:eastAsia="Times New Roman"/>
          <w:color w:val="000000"/>
          <w:sz w:val="25"/>
          <w:szCs w:val="25"/>
          <w:lang w:eastAsia="ru-RU"/>
        </w:rPr>
        <w:t>.М</w:t>
      </w:r>
      <w:proofErr w:type="gramEnd"/>
      <w:r w:rsidR="00BA4CE7" w:rsidRPr="00CC3357">
        <w:rPr>
          <w:rFonts w:eastAsia="Times New Roman"/>
          <w:color w:val="000000"/>
          <w:sz w:val="25"/>
          <w:szCs w:val="25"/>
          <w:lang w:eastAsia="ru-RU"/>
        </w:rPr>
        <w:t>ожга»;</w:t>
      </w:r>
    </w:p>
    <w:p w:rsidR="00BA4CE7" w:rsidRPr="00CC3357" w:rsidRDefault="004B55B3" w:rsidP="00CC3357">
      <w:pPr>
        <w:shd w:val="clear" w:color="auto" w:fill="FFFFFF"/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CC3357">
        <w:rPr>
          <w:rFonts w:eastAsia="Times New Roman"/>
          <w:color w:val="000000"/>
          <w:sz w:val="25"/>
          <w:szCs w:val="25"/>
          <w:lang w:eastAsia="ru-RU"/>
        </w:rPr>
        <w:t>- включить в</w:t>
      </w:r>
      <w:r w:rsidR="00BA4CE7" w:rsidRPr="00CC3357">
        <w:rPr>
          <w:rFonts w:eastAsia="Times New Roman"/>
          <w:color w:val="000000"/>
          <w:sz w:val="25"/>
          <w:szCs w:val="25"/>
          <w:lang w:eastAsia="ru-RU"/>
        </w:rPr>
        <w:t xml:space="preserve"> ФАИП  строительство очистных сооружений 2 очереди</w:t>
      </w:r>
      <w:r w:rsidR="00F27522" w:rsidRPr="00CC3357">
        <w:rPr>
          <w:rFonts w:eastAsia="Times New Roman"/>
          <w:color w:val="000000"/>
          <w:sz w:val="25"/>
          <w:szCs w:val="25"/>
          <w:lang w:eastAsia="ru-RU"/>
        </w:rPr>
        <w:t>.</w:t>
      </w:r>
    </w:p>
    <w:p w:rsidR="00BA4CE7" w:rsidRPr="00CC3357" w:rsidRDefault="00BA4CE7" w:rsidP="00CC3357">
      <w:pPr>
        <w:shd w:val="clear" w:color="auto" w:fill="FFFFFF"/>
        <w:jc w:val="left"/>
        <w:rPr>
          <w:rFonts w:eastAsia="Times New Roman"/>
          <w:color w:val="000000"/>
          <w:sz w:val="25"/>
          <w:szCs w:val="25"/>
          <w:lang w:eastAsia="ru-RU"/>
        </w:rPr>
      </w:pPr>
    </w:p>
    <w:p w:rsidR="003505DE" w:rsidRDefault="003505DE" w:rsidP="00757043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Жилищная политика</w:t>
      </w:r>
    </w:p>
    <w:p w:rsidR="00CC3357" w:rsidRPr="00CC3357" w:rsidRDefault="00CC3357" w:rsidP="00CC3357">
      <w:pPr>
        <w:ind w:firstLine="567"/>
        <w:jc w:val="center"/>
        <w:rPr>
          <w:b/>
          <w:sz w:val="25"/>
          <w:szCs w:val="25"/>
        </w:rPr>
      </w:pPr>
    </w:p>
    <w:p w:rsidR="00BA4CE7" w:rsidRPr="00757043" w:rsidRDefault="00C33353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За счет сре</w:t>
      </w:r>
      <w:proofErr w:type="gramStart"/>
      <w:r w:rsidRPr="00757043">
        <w:rPr>
          <w:sz w:val="25"/>
          <w:szCs w:val="25"/>
        </w:rPr>
        <w:t>дств вс</w:t>
      </w:r>
      <w:proofErr w:type="gramEnd"/>
      <w:r w:rsidRPr="00757043">
        <w:rPr>
          <w:sz w:val="25"/>
          <w:szCs w:val="25"/>
        </w:rPr>
        <w:t xml:space="preserve">ех уровней бюджетов </w:t>
      </w:r>
      <w:r w:rsidR="00BA4CE7" w:rsidRPr="00757043">
        <w:rPr>
          <w:sz w:val="25"/>
          <w:szCs w:val="25"/>
        </w:rPr>
        <w:t xml:space="preserve">улучшили жилищные условия </w:t>
      </w:r>
      <w:r w:rsidRPr="00757043">
        <w:rPr>
          <w:sz w:val="25"/>
          <w:szCs w:val="25"/>
        </w:rPr>
        <w:t xml:space="preserve">24 семьи на общую сумму 10,4 млн. рублей. </w:t>
      </w:r>
      <w:r w:rsidR="00BA4CE7" w:rsidRPr="00757043">
        <w:rPr>
          <w:sz w:val="25"/>
          <w:szCs w:val="25"/>
        </w:rPr>
        <w:t>(</w:t>
      </w:r>
      <w:r w:rsidR="007077E0" w:rsidRPr="00757043">
        <w:rPr>
          <w:sz w:val="25"/>
          <w:szCs w:val="25"/>
        </w:rPr>
        <w:t xml:space="preserve"> ФБ 2,9 млн.</w:t>
      </w:r>
      <w:r w:rsidR="001A58CE" w:rsidRPr="00757043">
        <w:rPr>
          <w:sz w:val="25"/>
          <w:szCs w:val="25"/>
        </w:rPr>
        <w:t xml:space="preserve"> </w:t>
      </w:r>
      <w:r w:rsidR="007077E0" w:rsidRPr="00757043">
        <w:rPr>
          <w:sz w:val="25"/>
          <w:szCs w:val="25"/>
        </w:rPr>
        <w:t>руб.,</w:t>
      </w:r>
      <w:r w:rsidR="001A58CE" w:rsidRPr="00757043">
        <w:rPr>
          <w:sz w:val="25"/>
          <w:szCs w:val="25"/>
        </w:rPr>
        <w:t xml:space="preserve"> </w:t>
      </w:r>
      <w:r w:rsidR="007077E0" w:rsidRPr="00757043">
        <w:rPr>
          <w:sz w:val="25"/>
          <w:szCs w:val="25"/>
        </w:rPr>
        <w:t>РБ 7,5 млн</w:t>
      </w:r>
      <w:proofErr w:type="gramStart"/>
      <w:r w:rsidR="007077E0" w:rsidRPr="00757043">
        <w:rPr>
          <w:sz w:val="25"/>
          <w:szCs w:val="25"/>
        </w:rPr>
        <w:t>.р</w:t>
      </w:r>
      <w:proofErr w:type="gramEnd"/>
      <w:r w:rsidR="007077E0" w:rsidRPr="00757043">
        <w:rPr>
          <w:sz w:val="25"/>
          <w:szCs w:val="25"/>
        </w:rPr>
        <w:t>уб.</w:t>
      </w:r>
      <w:r w:rsidR="00BA4CE7" w:rsidRPr="00757043">
        <w:rPr>
          <w:sz w:val="25"/>
          <w:szCs w:val="25"/>
        </w:rPr>
        <w:t>)</w:t>
      </w:r>
    </w:p>
    <w:p w:rsidR="00274065" w:rsidRPr="00757043" w:rsidRDefault="00274065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По состоянию на 01.01.2019 года в секторе по жилищным вопросам на учете на 01.01.2019 года состоит 428 сем</w:t>
      </w:r>
      <w:r w:rsidR="00DF73FC" w:rsidRPr="00757043">
        <w:rPr>
          <w:sz w:val="25"/>
          <w:szCs w:val="25"/>
        </w:rPr>
        <w:t>ей</w:t>
      </w:r>
      <w:r w:rsidRPr="00757043">
        <w:rPr>
          <w:sz w:val="25"/>
          <w:szCs w:val="25"/>
        </w:rPr>
        <w:t xml:space="preserve"> (</w:t>
      </w:r>
      <w:r w:rsidR="00DF73FC" w:rsidRPr="00757043">
        <w:rPr>
          <w:sz w:val="25"/>
          <w:szCs w:val="25"/>
        </w:rPr>
        <w:t xml:space="preserve">2017 год - </w:t>
      </w:r>
      <w:r w:rsidRPr="00757043">
        <w:rPr>
          <w:sz w:val="25"/>
          <w:szCs w:val="25"/>
        </w:rPr>
        <w:t>1745 человек).</w:t>
      </w:r>
    </w:p>
    <w:p w:rsidR="00274065" w:rsidRPr="00757043" w:rsidRDefault="00274065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отчетном году зафиксирован значительный прирост молодых семей, желающих стать участниками основного мероприятия «Обеспечение жильем молодых семей»  гос</w:t>
      </w:r>
      <w:r w:rsidRPr="00757043">
        <w:rPr>
          <w:sz w:val="25"/>
          <w:szCs w:val="25"/>
        </w:rPr>
        <w:t>у</w:t>
      </w:r>
      <w:r w:rsidRPr="00757043">
        <w:rPr>
          <w:sz w:val="25"/>
          <w:szCs w:val="25"/>
        </w:rPr>
        <w:t>дарственной программы Российской Федерации «Обеспечение доступным и комфортным жильем и коммунальными услугами граждан Российской Федерации» - признано нужд</w:t>
      </w:r>
      <w:r w:rsidRPr="00757043">
        <w:rPr>
          <w:sz w:val="25"/>
          <w:szCs w:val="25"/>
        </w:rPr>
        <w:t>а</w:t>
      </w:r>
      <w:r w:rsidRPr="00757043">
        <w:rPr>
          <w:sz w:val="25"/>
          <w:szCs w:val="25"/>
        </w:rPr>
        <w:t>ющимися в жилых помещениях 34 семьи, что в 5,3 раза больше по сравнению с 2017 г</w:t>
      </w:r>
      <w:r w:rsidRPr="00757043">
        <w:rPr>
          <w:sz w:val="25"/>
          <w:szCs w:val="25"/>
        </w:rPr>
        <w:t>о</w:t>
      </w:r>
      <w:r w:rsidRPr="00757043">
        <w:rPr>
          <w:sz w:val="25"/>
          <w:szCs w:val="25"/>
        </w:rPr>
        <w:t>дом.</w:t>
      </w:r>
      <w:r w:rsidR="00EC73E4" w:rsidRPr="00757043">
        <w:rPr>
          <w:sz w:val="25"/>
          <w:szCs w:val="25"/>
        </w:rPr>
        <w:t xml:space="preserve"> Из них только 8 семей подтвердили право  нуждающихся. </w:t>
      </w:r>
    </w:p>
    <w:p w:rsidR="00BA4CE7" w:rsidRPr="00757043" w:rsidRDefault="00DF73FC" w:rsidP="00CC3357">
      <w:pPr>
        <w:ind w:firstLine="567"/>
        <w:rPr>
          <w:sz w:val="25"/>
          <w:szCs w:val="25"/>
        </w:rPr>
      </w:pPr>
      <w:proofErr w:type="gramStart"/>
      <w:r w:rsidRPr="00757043">
        <w:rPr>
          <w:sz w:val="25"/>
          <w:szCs w:val="25"/>
        </w:rPr>
        <w:t>По состоянию на 01.01.2019 года на учете в качестве нуждающихся в жилых пом</w:t>
      </w:r>
      <w:r w:rsidRPr="00757043">
        <w:rPr>
          <w:sz w:val="25"/>
          <w:szCs w:val="25"/>
        </w:rPr>
        <w:t>е</w:t>
      </w:r>
      <w:r w:rsidRPr="00757043">
        <w:rPr>
          <w:sz w:val="25"/>
          <w:szCs w:val="25"/>
        </w:rPr>
        <w:t>щениях, предоставляемых по договорам социального найма, остается состоять 291 семья.</w:t>
      </w:r>
      <w:proofErr w:type="gramEnd"/>
    </w:p>
    <w:p w:rsidR="00BF4E7E" w:rsidRDefault="00BF4E7E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Впервые в 2018 году сформированы два отдельных Сводных списка по Удмуртской Республике ветеранов</w:t>
      </w:r>
      <w:r w:rsidRPr="00CC3357">
        <w:rPr>
          <w:sz w:val="25"/>
          <w:szCs w:val="25"/>
        </w:rPr>
        <w:t xml:space="preserve"> боевых действий и инвалидов, признанных нуждающимися в улучшении жилищных условий до 01.01.2005 года, что позволит обеспечить в 2019 году и последующих годах большее количество граждан данных категорий.</w:t>
      </w:r>
    </w:p>
    <w:p w:rsidR="00516C83" w:rsidRPr="00CC3357" w:rsidRDefault="00516C83" w:rsidP="00CC3357">
      <w:pPr>
        <w:ind w:firstLine="567"/>
        <w:rPr>
          <w:sz w:val="25"/>
          <w:szCs w:val="25"/>
        </w:rPr>
      </w:pPr>
    </w:p>
    <w:p w:rsidR="00BF4E7E" w:rsidRDefault="00BF4E7E" w:rsidP="00757043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Жилищно-коммунальное хозяйство</w:t>
      </w:r>
    </w:p>
    <w:p w:rsidR="00CC3357" w:rsidRPr="00CC3357" w:rsidRDefault="00CC3357" w:rsidP="00CC3357">
      <w:pPr>
        <w:ind w:firstLine="567"/>
        <w:jc w:val="center"/>
        <w:rPr>
          <w:b/>
          <w:sz w:val="25"/>
          <w:szCs w:val="25"/>
        </w:rPr>
      </w:pPr>
    </w:p>
    <w:p w:rsidR="00814208" w:rsidRPr="00CC3357" w:rsidRDefault="008142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Жилищный фонд  г. Можги характеризуется следующими показателями:</w:t>
      </w:r>
    </w:p>
    <w:p w:rsidR="00814208" w:rsidRPr="00CC3357" w:rsidRDefault="008142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общее количество многоквартирных домов – 336 (общей площадью 577,2 тыс</w:t>
      </w:r>
      <w:proofErr w:type="gramStart"/>
      <w:r w:rsidRPr="00CC3357">
        <w:rPr>
          <w:sz w:val="25"/>
          <w:szCs w:val="25"/>
        </w:rPr>
        <w:t>.м</w:t>
      </w:r>
      <w:proofErr w:type="gramEnd"/>
      <w:r w:rsidRPr="00CC3357">
        <w:rPr>
          <w:sz w:val="25"/>
          <w:szCs w:val="25"/>
          <w:vertAlign w:val="superscript"/>
        </w:rPr>
        <w:t>2</w:t>
      </w:r>
      <w:r w:rsidR="00CC3357">
        <w:rPr>
          <w:sz w:val="25"/>
          <w:szCs w:val="25"/>
        </w:rPr>
        <w:t>);</w:t>
      </w:r>
    </w:p>
    <w:p w:rsidR="00814208" w:rsidRPr="00CC3357" w:rsidRDefault="008142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домов блокированной застройки – 765 (общей площадью 106,7 тыс.</w:t>
      </w:r>
      <w:r w:rsidR="001A58CE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м</w:t>
      </w:r>
      <w:proofErr w:type="gramStart"/>
      <w:r w:rsidRPr="00CC3357">
        <w:rPr>
          <w:sz w:val="25"/>
          <w:szCs w:val="25"/>
          <w:vertAlign w:val="superscript"/>
        </w:rPr>
        <w:t>2</w:t>
      </w:r>
      <w:proofErr w:type="gramEnd"/>
      <w:r w:rsidR="00CC3357">
        <w:rPr>
          <w:sz w:val="25"/>
          <w:szCs w:val="25"/>
        </w:rPr>
        <w:t>);</w:t>
      </w:r>
    </w:p>
    <w:p w:rsidR="00814208" w:rsidRPr="00CC3357" w:rsidRDefault="008142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жилых домов (индивидуально-определенных зданий) – 8032 (общей площадью 439,0 тыс.</w:t>
      </w:r>
      <w:r w:rsidR="001A58CE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м</w:t>
      </w:r>
      <w:proofErr w:type="gramStart"/>
      <w:r w:rsidRPr="00CC3357">
        <w:rPr>
          <w:sz w:val="25"/>
          <w:szCs w:val="25"/>
          <w:vertAlign w:val="superscript"/>
        </w:rPr>
        <w:t>2</w:t>
      </w:r>
      <w:proofErr w:type="gramEnd"/>
      <w:r w:rsidRPr="00CC3357">
        <w:rPr>
          <w:sz w:val="25"/>
          <w:szCs w:val="25"/>
        </w:rPr>
        <w:t>).</w:t>
      </w:r>
    </w:p>
    <w:p w:rsidR="00814208" w:rsidRPr="00CC3357" w:rsidRDefault="008142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Управление многоквартирными домами (далее-МКД) в г. Можге  осуществляют: 7 управляющих компаний, в управлении которых находятся 222 дома (66,7%); 30 ТСЖ – 35 МКД (10,42%), 79 МКД (23,51%)  находятся под непосредственным управлением со</w:t>
      </w:r>
      <w:r w:rsidRPr="00CC3357">
        <w:rPr>
          <w:sz w:val="25"/>
          <w:szCs w:val="25"/>
        </w:rPr>
        <w:t>б</w:t>
      </w:r>
      <w:r w:rsidRPr="00CC3357">
        <w:rPr>
          <w:sz w:val="25"/>
          <w:szCs w:val="25"/>
        </w:rPr>
        <w:t xml:space="preserve">ственников. </w:t>
      </w:r>
    </w:p>
    <w:p w:rsidR="00E515E9" w:rsidRDefault="00E515E9" w:rsidP="00CC3357">
      <w:pPr>
        <w:ind w:firstLine="567"/>
        <w:jc w:val="center"/>
        <w:rPr>
          <w:b/>
          <w:sz w:val="25"/>
          <w:szCs w:val="25"/>
        </w:rPr>
      </w:pPr>
    </w:p>
    <w:p w:rsidR="00814208" w:rsidRDefault="00814208" w:rsidP="00CC3357">
      <w:pPr>
        <w:ind w:firstLine="567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lastRenderedPageBreak/>
        <w:t>Капитальный ремонт МКД</w:t>
      </w:r>
    </w:p>
    <w:p w:rsidR="00CC3357" w:rsidRPr="00CC3357" w:rsidRDefault="00CC3357" w:rsidP="00CC3357">
      <w:pPr>
        <w:ind w:firstLine="567"/>
        <w:jc w:val="center"/>
        <w:rPr>
          <w:b/>
          <w:sz w:val="25"/>
          <w:szCs w:val="25"/>
        </w:rPr>
      </w:pPr>
    </w:p>
    <w:p w:rsidR="00191312" w:rsidRPr="00757043" w:rsidRDefault="00FD4FC6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В 2018 году </w:t>
      </w:r>
      <w:proofErr w:type="gramStart"/>
      <w:r w:rsidRPr="00757043">
        <w:rPr>
          <w:sz w:val="25"/>
          <w:szCs w:val="25"/>
        </w:rPr>
        <w:t>отремонтирован</w:t>
      </w:r>
      <w:proofErr w:type="gramEnd"/>
      <w:r w:rsidR="00191312" w:rsidRPr="00757043">
        <w:rPr>
          <w:sz w:val="25"/>
          <w:szCs w:val="25"/>
        </w:rPr>
        <w:t>:</w:t>
      </w:r>
    </w:p>
    <w:p w:rsidR="00FD4FC6" w:rsidRPr="00757043" w:rsidRDefault="00191312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FD4FC6" w:rsidRPr="00757043">
        <w:rPr>
          <w:sz w:val="25"/>
          <w:szCs w:val="25"/>
        </w:rPr>
        <w:t xml:space="preserve"> 31 дом, способ </w:t>
      </w:r>
      <w:proofErr w:type="gramStart"/>
      <w:r w:rsidR="00FD4FC6" w:rsidRPr="00757043">
        <w:rPr>
          <w:sz w:val="25"/>
          <w:szCs w:val="25"/>
        </w:rPr>
        <w:t>формирования</w:t>
      </w:r>
      <w:proofErr w:type="gramEnd"/>
      <w:r w:rsidR="00FD4FC6" w:rsidRPr="00757043">
        <w:rPr>
          <w:sz w:val="25"/>
          <w:szCs w:val="25"/>
        </w:rPr>
        <w:t xml:space="preserve"> фонда капремонта </w:t>
      </w:r>
      <w:proofErr w:type="gramStart"/>
      <w:r w:rsidR="00FD4FC6" w:rsidRPr="00757043">
        <w:rPr>
          <w:sz w:val="25"/>
          <w:szCs w:val="25"/>
        </w:rPr>
        <w:t>которых</w:t>
      </w:r>
      <w:proofErr w:type="gramEnd"/>
      <w:r w:rsidR="002A27BC" w:rsidRPr="00757043">
        <w:rPr>
          <w:sz w:val="25"/>
          <w:szCs w:val="25"/>
        </w:rPr>
        <w:t>,</w:t>
      </w:r>
      <w:r w:rsidR="00FD4FC6" w:rsidRPr="00757043">
        <w:rPr>
          <w:sz w:val="25"/>
          <w:szCs w:val="25"/>
        </w:rPr>
        <w:t xml:space="preserve"> находится на специал</w:t>
      </w:r>
      <w:r w:rsidR="00FD4FC6" w:rsidRPr="00757043">
        <w:rPr>
          <w:sz w:val="25"/>
          <w:szCs w:val="25"/>
        </w:rPr>
        <w:t>ь</w:t>
      </w:r>
      <w:r w:rsidR="00FD4FC6" w:rsidRPr="00757043">
        <w:rPr>
          <w:sz w:val="25"/>
          <w:szCs w:val="25"/>
        </w:rPr>
        <w:t>ном счете конкретного дома: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156"/>
        <w:gridCol w:w="6556"/>
      </w:tblGrid>
      <w:tr w:rsidR="00FD4FC6" w:rsidRPr="00757043" w:rsidTr="00CC3357">
        <w:trPr>
          <w:trHeight w:val="283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757043" w:rsidRDefault="00FD4FC6" w:rsidP="00CC3357">
            <w:pPr>
              <w:jc w:val="center"/>
              <w:rPr>
                <w:sz w:val="25"/>
                <w:szCs w:val="25"/>
              </w:rPr>
            </w:pPr>
            <w:r w:rsidRPr="00757043">
              <w:rPr>
                <w:sz w:val="25"/>
                <w:szCs w:val="25"/>
              </w:rPr>
              <w:t>Адрес МКД, г</w:t>
            </w:r>
            <w:proofErr w:type="gramStart"/>
            <w:r w:rsidRPr="00757043">
              <w:rPr>
                <w:sz w:val="25"/>
                <w:szCs w:val="25"/>
              </w:rPr>
              <w:t>.М</w:t>
            </w:r>
            <w:proofErr w:type="gramEnd"/>
            <w:r w:rsidRPr="00757043">
              <w:rPr>
                <w:sz w:val="25"/>
                <w:szCs w:val="25"/>
              </w:rPr>
              <w:t>ожга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757043" w:rsidRDefault="00FD4FC6" w:rsidP="00CC3357">
            <w:pPr>
              <w:jc w:val="center"/>
              <w:rPr>
                <w:sz w:val="25"/>
                <w:szCs w:val="25"/>
              </w:rPr>
            </w:pPr>
            <w:r w:rsidRPr="00757043">
              <w:rPr>
                <w:sz w:val="25"/>
                <w:szCs w:val="25"/>
              </w:rPr>
              <w:t>Виды работ (услуги) по капитальному ремонту</w:t>
            </w:r>
          </w:p>
        </w:tc>
      </w:tr>
      <w:tr w:rsidR="00FD4FC6" w:rsidRPr="00757043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4FC6" w:rsidRPr="00757043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757043">
              <w:rPr>
                <w:sz w:val="25"/>
                <w:szCs w:val="25"/>
              </w:rPr>
              <w:t>мкр</w:t>
            </w:r>
            <w:proofErr w:type="gramStart"/>
            <w:r w:rsidRPr="00757043">
              <w:rPr>
                <w:sz w:val="25"/>
                <w:szCs w:val="25"/>
              </w:rPr>
              <w:t>.В</w:t>
            </w:r>
            <w:proofErr w:type="gramEnd"/>
            <w:r w:rsidRPr="00757043">
              <w:rPr>
                <w:sz w:val="25"/>
                <w:szCs w:val="25"/>
              </w:rPr>
              <w:t>ешняковский</w:t>
            </w:r>
            <w:proofErr w:type="spellEnd"/>
            <w:r w:rsidRPr="00757043">
              <w:rPr>
                <w:sz w:val="25"/>
                <w:szCs w:val="25"/>
              </w:rPr>
              <w:t>, д.2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FC6" w:rsidRPr="00757043" w:rsidRDefault="00FD4FC6" w:rsidP="00CC3357">
            <w:pPr>
              <w:rPr>
                <w:sz w:val="25"/>
                <w:szCs w:val="25"/>
              </w:rPr>
            </w:pPr>
            <w:r w:rsidRPr="00757043">
              <w:rPr>
                <w:sz w:val="25"/>
                <w:szCs w:val="25"/>
              </w:rPr>
              <w:t>ремонт системы ХВС, ГВС, водоотведение, ремонт крыши</w:t>
            </w:r>
          </w:p>
        </w:tc>
      </w:tr>
      <w:tr w:rsidR="00FD4FC6" w:rsidRPr="00757043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4FC6" w:rsidRPr="00757043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757043">
              <w:rPr>
                <w:sz w:val="25"/>
                <w:szCs w:val="25"/>
              </w:rPr>
              <w:t>мкр</w:t>
            </w:r>
            <w:proofErr w:type="gramStart"/>
            <w:r w:rsidRPr="00757043">
              <w:rPr>
                <w:sz w:val="25"/>
                <w:szCs w:val="25"/>
              </w:rPr>
              <w:t>.В</w:t>
            </w:r>
            <w:proofErr w:type="gramEnd"/>
            <w:r w:rsidRPr="00757043">
              <w:rPr>
                <w:sz w:val="25"/>
                <w:szCs w:val="25"/>
              </w:rPr>
              <w:t>ешняковский</w:t>
            </w:r>
            <w:proofErr w:type="spellEnd"/>
            <w:r w:rsidRPr="00757043">
              <w:rPr>
                <w:sz w:val="25"/>
                <w:szCs w:val="25"/>
              </w:rPr>
              <w:t>, д.4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FC6" w:rsidRPr="00757043" w:rsidRDefault="00FD4FC6" w:rsidP="00CC3357">
            <w:pPr>
              <w:rPr>
                <w:sz w:val="25"/>
                <w:szCs w:val="25"/>
              </w:rPr>
            </w:pPr>
            <w:r w:rsidRPr="00757043">
              <w:rPr>
                <w:sz w:val="25"/>
                <w:szCs w:val="25"/>
              </w:rPr>
              <w:t>ремонт системы водоснабжения</w:t>
            </w:r>
          </w:p>
        </w:tc>
      </w:tr>
      <w:tr w:rsidR="00FD4FC6" w:rsidRPr="00757043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757043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757043">
              <w:rPr>
                <w:sz w:val="25"/>
                <w:szCs w:val="25"/>
              </w:rPr>
              <w:t>мкр</w:t>
            </w:r>
            <w:proofErr w:type="gramStart"/>
            <w:r w:rsidRPr="00757043">
              <w:rPr>
                <w:sz w:val="25"/>
                <w:szCs w:val="25"/>
              </w:rPr>
              <w:t>.В</w:t>
            </w:r>
            <w:proofErr w:type="gramEnd"/>
            <w:r w:rsidRPr="00757043">
              <w:rPr>
                <w:sz w:val="25"/>
                <w:szCs w:val="25"/>
              </w:rPr>
              <w:t>ешняковский</w:t>
            </w:r>
            <w:proofErr w:type="spellEnd"/>
            <w:r w:rsidRPr="00757043">
              <w:rPr>
                <w:sz w:val="25"/>
                <w:szCs w:val="25"/>
              </w:rPr>
              <w:t>, д.9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757043" w:rsidRDefault="00FD4FC6" w:rsidP="00CC3357">
            <w:pPr>
              <w:rPr>
                <w:sz w:val="25"/>
                <w:szCs w:val="25"/>
              </w:rPr>
            </w:pPr>
            <w:r w:rsidRPr="00757043">
              <w:rPr>
                <w:sz w:val="25"/>
                <w:szCs w:val="25"/>
              </w:rPr>
              <w:t>ремонт системы водоснабжения</w:t>
            </w:r>
          </w:p>
        </w:tc>
      </w:tr>
      <w:tr w:rsidR="00FD4FC6" w:rsidRPr="00757043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757043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757043">
              <w:rPr>
                <w:sz w:val="25"/>
                <w:szCs w:val="25"/>
              </w:rPr>
              <w:t>мкр</w:t>
            </w:r>
            <w:proofErr w:type="gramStart"/>
            <w:r w:rsidRPr="00757043">
              <w:rPr>
                <w:sz w:val="25"/>
                <w:szCs w:val="25"/>
              </w:rPr>
              <w:t>.Н</w:t>
            </w:r>
            <w:proofErr w:type="gramEnd"/>
            <w:r w:rsidRPr="00757043">
              <w:rPr>
                <w:sz w:val="25"/>
                <w:szCs w:val="25"/>
              </w:rPr>
              <w:t>аговицынский</w:t>
            </w:r>
            <w:proofErr w:type="spellEnd"/>
            <w:r w:rsidRPr="00757043">
              <w:rPr>
                <w:sz w:val="25"/>
                <w:szCs w:val="25"/>
              </w:rPr>
              <w:t>, д.15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757043" w:rsidRDefault="00FD4FC6" w:rsidP="00CC3357">
            <w:pPr>
              <w:rPr>
                <w:sz w:val="25"/>
                <w:szCs w:val="25"/>
              </w:rPr>
            </w:pPr>
            <w:r w:rsidRPr="00757043">
              <w:rPr>
                <w:sz w:val="25"/>
                <w:szCs w:val="25"/>
              </w:rPr>
              <w:t>ремонт водоотведения, электроснабжения</w:t>
            </w:r>
          </w:p>
        </w:tc>
      </w:tr>
      <w:tr w:rsidR="00FD4FC6" w:rsidRPr="00757043" w:rsidTr="00CC3357">
        <w:trPr>
          <w:trHeight w:val="57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757043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757043">
              <w:rPr>
                <w:sz w:val="25"/>
                <w:szCs w:val="25"/>
              </w:rPr>
              <w:t>мкр</w:t>
            </w:r>
            <w:proofErr w:type="gramStart"/>
            <w:r w:rsidRPr="00757043">
              <w:rPr>
                <w:sz w:val="25"/>
                <w:szCs w:val="25"/>
              </w:rPr>
              <w:t>.Н</w:t>
            </w:r>
            <w:proofErr w:type="gramEnd"/>
            <w:r w:rsidRPr="00757043">
              <w:rPr>
                <w:sz w:val="25"/>
                <w:szCs w:val="25"/>
              </w:rPr>
              <w:t>аговицынский</w:t>
            </w:r>
            <w:proofErr w:type="spellEnd"/>
            <w:r w:rsidRPr="00757043">
              <w:rPr>
                <w:sz w:val="25"/>
                <w:szCs w:val="25"/>
              </w:rPr>
              <w:t>, д.22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757043" w:rsidRDefault="002A27BC" w:rsidP="00CC3357">
            <w:pPr>
              <w:rPr>
                <w:sz w:val="25"/>
                <w:szCs w:val="25"/>
              </w:rPr>
            </w:pPr>
            <w:r w:rsidRPr="00757043">
              <w:rPr>
                <w:sz w:val="25"/>
                <w:szCs w:val="25"/>
              </w:rPr>
              <w:t xml:space="preserve">ремонт фасада, </w:t>
            </w:r>
            <w:r w:rsidR="00FD4FC6" w:rsidRPr="00757043">
              <w:rPr>
                <w:sz w:val="25"/>
                <w:szCs w:val="25"/>
              </w:rPr>
              <w:t>ремонт фундамента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CC3357">
              <w:rPr>
                <w:sz w:val="25"/>
                <w:szCs w:val="25"/>
              </w:rPr>
              <w:t>мкр</w:t>
            </w:r>
            <w:proofErr w:type="gramStart"/>
            <w:r w:rsidRPr="00CC3357">
              <w:rPr>
                <w:sz w:val="25"/>
                <w:szCs w:val="25"/>
              </w:rPr>
              <w:t>.Н</w:t>
            </w:r>
            <w:proofErr w:type="gramEnd"/>
            <w:r w:rsidRPr="00CC3357">
              <w:rPr>
                <w:sz w:val="25"/>
                <w:szCs w:val="25"/>
              </w:rPr>
              <w:t>аговицынский</w:t>
            </w:r>
            <w:proofErr w:type="spellEnd"/>
            <w:r w:rsidRPr="00CC3357">
              <w:rPr>
                <w:sz w:val="25"/>
                <w:szCs w:val="25"/>
              </w:rPr>
              <w:t>, д.33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системы отопления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CC3357">
              <w:rPr>
                <w:sz w:val="25"/>
                <w:szCs w:val="25"/>
              </w:rPr>
              <w:t>мкр</w:t>
            </w:r>
            <w:proofErr w:type="gramStart"/>
            <w:r w:rsidRPr="00CC3357">
              <w:rPr>
                <w:sz w:val="25"/>
                <w:szCs w:val="25"/>
              </w:rPr>
              <w:t>.Н</w:t>
            </w:r>
            <w:proofErr w:type="gramEnd"/>
            <w:r w:rsidRPr="00CC3357">
              <w:rPr>
                <w:sz w:val="25"/>
                <w:szCs w:val="25"/>
              </w:rPr>
              <w:t>аговицынский</w:t>
            </w:r>
            <w:proofErr w:type="spellEnd"/>
            <w:r w:rsidRPr="00CC3357">
              <w:rPr>
                <w:sz w:val="25"/>
                <w:szCs w:val="25"/>
              </w:rPr>
              <w:t>, д.25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системы отопления</w:t>
            </w:r>
          </w:p>
        </w:tc>
      </w:tr>
      <w:tr w:rsidR="00FD4FC6" w:rsidRPr="00CC3357" w:rsidTr="00CC3357">
        <w:trPr>
          <w:trHeight w:val="283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CC3357">
              <w:rPr>
                <w:sz w:val="25"/>
                <w:szCs w:val="25"/>
              </w:rPr>
              <w:t>мкр</w:t>
            </w:r>
            <w:proofErr w:type="gramStart"/>
            <w:r w:rsidRPr="00CC3357">
              <w:rPr>
                <w:sz w:val="25"/>
                <w:szCs w:val="25"/>
              </w:rPr>
              <w:t>.Н</w:t>
            </w:r>
            <w:proofErr w:type="gramEnd"/>
            <w:r w:rsidRPr="00CC3357">
              <w:rPr>
                <w:sz w:val="25"/>
                <w:szCs w:val="25"/>
              </w:rPr>
              <w:t>аговицынский</w:t>
            </w:r>
            <w:proofErr w:type="spellEnd"/>
            <w:r w:rsidRPr="00CC3357">
              <w:rPr>
                <w:sz w:val="25"/>
                <w:szCs w:val="25"/>
              </w:rPr>
              <w:t>, д.27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фасада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 xml:space="preserve"> ремонт фундамента</w:t>
            </w:r>
          </w:p>
        </w:tc>
      </w:tr>
      <w:tr w:rsidR="00FD4FC6" w:rsidRPr="00CC3357" w:rsidTr="00CC3357">
        <w:trPr>
          <w:trHeight w:val="283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CC3357">
              <w:rPr>
                <w:sz w:val="25"/>
                <w:szCs w:val="25"/>
              </w:rPr>
              <w:t>мкр</w:t>
            </w:r>
            <w:proofErr w:type="gramStart"/>
            <w:r w:rsidRPr="00CC3357">
              <w:rPr>
                <w:sz w:val="25"/>
                <w:szCs w:val="25"/>
              </w:rPr>
              <w:t>.Н</w:t>
            </w:r>
            <w:proofErr w:type="gramEnd"/>
            <w:r w:rsidRPr="00CC3357">
              <w:rPr>
                <w:sz w:val="25"/>
                <w:szCs w:val="25"/>
              </w:rPr>
              <w:t>аговицынский</w:t>
            </w:r>
            <w:proofErr w:type="spellEnd"/>
            <w:r w:rsidRPr="00CC3357">
              <w:rPr>
                <w:sz w:val="25"/>
                <w:szCs w:val="25"/>
              </w:rPr>
              <w:t>, д.3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системы электроснабжения</w:t>
            </w:r>
          </w:p>
        </w:tc>
      </w:tr>
      <w:tr w:rsidR="00FD4FC6" w:rsidRPr="00CC3357" w:rsidTr="00CC3357">
        <w:trPr>
          <w:trHeight w:val="283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CC3357">
              <w:rPr>
                <w:sz w:val="25"/>
                <w:szCs w:val="25"/>
              </w:rPr>
              <w:t>мкр</w:t>
            </w:r>
            <w:proofErr w:type="gramStart"/>
            <w:r w:rsidRPr="00CC3357">
              <w:rPr>
                <w:sz w:val="25"/>
                <w:szCs w:val="25"/>
              </w:rPr>
              <w:t>.Н</w:t>
            </w:r>
            <w:proofErr w:type="gramEnd"/>
            <w:r w:rsidRPr="00CC3357">
              <w:rPr>
                <w:sz w:val="25"/>
                <w:szCs w:val="25"/>
              </w:rPr>
              <w:t>аговицынский</w:t>
            </w:r>
            <w:proofErr w:type="spellEnd"/>
            <w:r w:rsidRPr="00CC3357">
              <w:rPr>
                <w:sz w:val="25"/>
                <w:szCs w:val="25"/>
              </w:rPr>
              <w:t>, д.32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фундамента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CC3357">
              <w:rPr>
                <w:sz w:val="25"/>
                <w:szCs w:val="25"/>
              </w:rPr>
              <w:t>мкр</w:t>
            </w:r>
            <w:proofErr w:type="gramStart"/>
            <w:r w:rsidRPr="00CC3357">
              <w:rPr>
                <w:sz w:val="25"/>
                <w:szCs w:val="25"/>
              </w:rPr>
              <w:t>.Н</w:t>
            </w:r>
            <w:proofErr w:type="gramEnd"/>
            <w:r w:rsidRPr="00CC3357">
              <w:rPr>
                <w:sz w:val="25"/>
                <w:szCs w:val="25"/>
              </w:rPr>
              <w:t>аговицынский</w:t>
            </w:r>
            <w:proofErr w:type="spellEnd"/>
            <w:r w:rsidRPr="00CC3357">
              <w:rPr>
                <w:sz w:val="25"/>
                <w:szCs w:val="25"/>
              </w:rPr>
              <w:t>, д.34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фасада (замена входных групп)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фасада (цоколь)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CC3357">
              <w:rPr>
                <w:sz w:val="25"/>
                <w:szCs w:val="25"/>
              </w:rPr>
              <w:t>мкр</w:t>
            </w:r>
            <w:proofErr w:type="gramStart"/>
            <w:r w:rsidRPr="00CC3357">
              <w:rPr>
                <w:sz w:val="25"/>
                <w:szCs w:val="25"/>
              </w:rPr>
              <w:t>.Н</w:t>
            </w:r>
            <w:proofErr w:type="gramEnd"/>
            <w:r w:rsidRPr="00CC3357">
              <w:rPr>
                <w:sz w:val="25"/>
                <w:szCs w:val="25"/>
              </w:rPr>
              <w:t>аговицынский</w:t>
            </w:r>
            <w:proofErr w:type="spellEnd"/>
            <w:r w:rsidRPr="00CC3357">
              <w:rPr>
                <w:sz w:val="25"/>
                <w:szCs w:val="25"/>
              </w:rPr>
              <w:t>, д.35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>емонт системы водоотведения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="00FD4FC6" w:rsidRPr="00CC3357">
              <w:rPr>
                <w:sz w:val="25"/>
                <w:szCs w:val="25"/>
              </w:rPr>
              <w:t>ремонт фасада (замена окон)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proofErr w:type="spellStart"/>
            <w:r w:rsidRPr="00CC3357">
              <w:rPr>
                <w:sz w:val="25"/>
                <w:szCs w:val="25"/>
              </w:rPr>
              <w:t>мкр</w:t>
            </w:r>
            <w:proofErr w:type="gramStart"/>
            <w:r w:rsidRPr="00CC3357">
              <w:rPr>
                <w:sz w:val="25"/>
                <w:szCs w:val="25"/>
              </w:rPr>
              <w:t>.Н</w:t>
            </w:r>
            <w:proofErr w:type="gramEnd"/>
            <w:r w:rsidRPr="00CC3357">
              <w:rPr>
                <w:sz w:val="25"/>
                <w:szCs w:val="25"/>
              </w:rPr>
              <w:t>аговицынский</w:t>
            </w:r>
            <w:proofErr w:type="spellEnd"/>
            <w:r w:rsidRPr="00CC3357">
              <w:rPr>
                <w:sz w:val="25"/>
                <w:szCs w:val="25"/>
              </w:rPr>
              <w:t>, д.6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системы электроснабжения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фасада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фундамента</w:t>
            </w:r>
            <w:r w:rsidR="002A27BC" w:rsidRPr="00CC3357">
              <w:rPr>
                <w:sz w:val="25"/>
                <w:szCs w:val="25"/>
              </w:rPr>
              <w:t>, р</w:t>
            </w:r>
            <w:r w:rsidRPr="00CC3357">
              <w:rPr>
                <w:sz w:val="25"/>
                <w:szCs w:val="25"/>
              </w:rPr>
              <w:t>емонт системы водоотведения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пер</w:t>
            </w:r>
            <w:proofErr w:type="gramStart"/>
            <w:r w:rsidRPr="00CC3357">
              <w:rPr>
                <w:sz w:val="25"/>
                <w:szCs w:val="25"/>
              </w:rPr>
              <w:t>.З</w:t>
            </w:r>
            <w:proofErr w:type="gramEnd"/>
            <w:r w:rsidRPr="00CC3357">
              <w:rPr>
                <w:sz w:val="25"/>
                <w:szCs w:val="25"/>
              </w:rPr>
              <w:t>аводской, д.4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фундамента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фасада (замена дверей)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пер</w:t>
            </w:r>
            <w:proofErr w:type="gramStart"/>
            <w:r w:rsidRPr="00CC3357">
              <w:rPr>
                <w:sz w:val="25"/>
                <w:szCs w:val="25"/>
              </w:rPr>
              <w:t>.З</w:t>
            </w:r>
            <w:proofErr w:type="gramEnd"/>
            <w:r w:rsidRPr="00CC3357">
              <w:rPr>
                <w:sz w:val="25"/>
                <w:szCs w:val="25"/>
              </w:rPr>
              <w:t>аводской, д.10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>емонт подвального помещения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пер</w:t>
            </w:r>
            <w:proofErr w:type="gramStart"/>
            <w:r w:rsidRPr="00CC3357">
              <w:rPr>
                <w:sz w:val="25"/>
                <w:szCs w:val="25"/>
              </w:rPr>
              <w:t>.П</w:t>
            </w:r>
            <w:proofErr w:type="gramEnd"/>
            <w:r w:rsidRPr="00CC3357">
              <w:rPr>
                <w:sz w:val="25"/>
                <w:szCs w:val="25"/>
              </w:rPr>
              <w:t>арковый, д.7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 xml:space="preserve">емонт фасада (замена окон, дверей, козырьков, крылец) 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.А</w:t>
            </w:r>
            <w:proofErr w:type="gramEnd"/>
            <w:r w:rsidRPr="00CC3357">
              <w:rPr>
                <w:sz w:val="25"/>
                <w:szCs w:val="25"/>
              </w:rPr>
              <w:t>зина, д.22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>емонт системы водоотведения и замена задвижек на с</w:t>
            </w:r>
            <w:r w:rsidR="00FD4FC6" w:rsidRPr="00CC3357">
              <w:rPr>
                <w:sz w:val="25"/>
                <w:szCs w:val="25"/>
              </w:rPr>
              <w:t>и</w:t>
            </w:r>
            <w:r w:rsidR="00FD4FC6" w:rsidRPr="00CC3357">
              <w:rPr>
                <w:sz w:val="25"/>
                <w:szCs w:val="25"/>
              </w:rPr>
              <w:t>стеме, ремонтфасада (замена окон)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.А</w:t>
            </w:r>
            <w:proofErr w:type="gramEnd"/>
            <w:r w:rsidRPr="00CC3357">
              <w:rPr>
                <w:sz w:val="25"/>
                <w:szCs w:val="25"/>
              </w:rPr>
              <w:t>зина, д.26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фундамента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 xml:space="preserve">ремонт фасада 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.Г</w:t>
            </w:r>
            <w:proofErr w:type="gramEnd"/>
            <w:r w:rsidRPr="00CC3357">
              <w:rPr>
                <w:sz w:val="25"/>
                <w:szCs w:val="25"/>
              </w:rPr>
              <w:t>орбунова, д.25А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>емонт крыши</w:t>
            </w:r>
          </w:p>
        </w:tc>
      </w:tr>
      <w:tr w:rsidR="00FD4FC6" w:rsidRPr="00CC3357" w:rsidTr="00CC3357">
        <w:trPr>
          <w:trHeight w:val="2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.Д</w:t>
            </w:r>
            <w:proofErr w:type="gramEnd"/>
            <w:r w:rsidRPr="00CC3357">
              <w:rPr>
                <w:sz w:val="25"/>
                <w:szCs w:val="25"/>
              </w:rPr>
              <w:t>ружбы, д.2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фундамента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фасада</w:t>
            </w:r>
          </w:p>
        </w:tc>
      </w:tr>
      <w:tr w:rsidR="00FD4FC6" w:rsidRPr="00CC3357" w:rsidTr="00CC3357">
        <w:trPr>
          <w:trHeight w:val="454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.Д</w:t>
            </w:r>
            <w:proofErr w:type="gramEnd"/>
            <w:r w:rsidRPr="00CC3357">
              <w:rPr>
                <w:sz w:val="25"/>
                <w:szCs w:val="25"/>
              </w:rPr>
              <w:t>ружбы, д.4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фасада (установка мет</w:t>
            </w:r>
            <w:proofErr w:type="gramStart"/>
            <w:r w:rsidRPr="00CC3357">
              <w:rPr>
                <w:sz w:val="25"/>
                <w:szCs w:val="25"/>
              </w:rPr>
              <w:t>.д</w:t>
            </w:r>
            <w:proofErr w:type="gramEnd"/>
            <w:r w:rsidRPr="00CC3357">
              <w:rPr>
                <w:sz w:val="25"/>
                <w:szCs w:val="25"/>
              </w:rPr>
              <w:t>верей и домофона)</w:t>
            </w:r>
          </w:p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фундамента, ремонт фасада (ремонт козырьков)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.Д</w:t>
            </w:r>
            <w:proofErr w:type="gramEnd"/>
            <w:r w:rsidRPr="00CC3357">
              <w:rPr>
                <w:sz w:val="25"/>
                <w:szCs w:val="25"/>
              </w:rPr>
              <w:t>ружбы, д.6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фасада (ремонт козырьков, установка мет</w:t>
            </w:r>
            <w:proofErr w:type="gramStart"/>
            <w:r w:rsidRPr="00CC3357">
              <w:rPr>
                <w:sz w:val="25"/>
                <w:szCs w:val="25"/>
              </w:rPr>
              <w:t>.д</w:t>
            </w:r>
            <w:proofErr w:type="gramEnd"/>
            <w:r w:rsidRPr="00CC3357">
              <w:rPr>
                <w:sz w:val="25"/>
                <w:szCs w:val="25"/>
              </w:rPr>
              <w:t>верей)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.Л</w:t>
            </w:r>
            <w:proofErr w:type="gramEnd"/>
            <w:r w:rsidRPr="00CC3357">
              <w:rPr>
                <w:sz w:val="25"/>
                <w:szCs w:val="25"/>
              </w:rPr>
              <w:t>уговая, д.91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фундамента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.Н</w:t>
            </w:r>
            <w:proofErr w:type="gramEnd"/>
            <w:r w:rsidRPr="00CC3357">
              <w:rPr>
                <w:sz w:val="25"/>
                <w:szCs w:val="25"/>
              </w:rPr>
              <w:t>аговицына, д.181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фасада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.П</w:t>
            </w:r>
            <w:proofErr w:type="gramEnd"/>
            <w:r w:rsidRPr="00CC3357">
              <w:rPr>
                <w:sz w:val="25"/>
                <w:szCs w:val="25"/>
              </w:rPr>
              <w:t>ервомайская, д.1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>емонт системы водоотведения, водоснабжения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.С</w:t>
            </w:r>
            <w:proofErr w:type="gramEnd"/>
            <w:r w:rsidRPr="00CC3357">
              <w:rPr>
                <w:sz w:val="25"/>
                <w:szCs w:val="25"/>
              </w:rPr>
              <w:t>адовая, д.5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>емонт крыши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.С</w:t>
            </w:r>
            <w:proofErr w:type="gramEnd"/>
            <w:r w:rsidRPr="00CC3357">
              <w:rPr>
                <w:sz w:val="25"/>
                <w:szCs w:val="25"/>
              </w:rPr>
              <w:t>оветская, д.10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>емонт крыши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.Т</w:t>
            </w:r>
            <w:proofErr w:type="gramEnd"/>
            <w:r w:rsidRPr="00CC3357">
              <w:rPr>
                <w:sz w:val="25"/>
                <w:szCs w:val="25"/>
              </w:rPr>
              <w:t>руда, д.30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>емонт системы водоснабжения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.Ф</w:t>
            </w:r>
            <w:proofErr w:type="gramEnd"/>
            <w:r w:rsidRPr="00CC3357">
              <w:rPr>
                <w:sz w:val="25"/>
                <w:szCs w:val="25"/>
              </w:rPr>
              <w:t>алалеева, д.18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фасада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FD4FC6" w:rsidP="00CC3357">
            <w:pPr>
              <w:jc w:val="left"/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ул</w:t>
            </w:r>
            <w:proofErr w:type="gramStart"/>
            <w:r w:rsidRPr="00CC3357">
              <w:rPr>
                <w:sz w:val="25"/>
                <w:szCs w:val="25"/>
              </w:rPr>
              <w:t>.Ф</w:t>
            </w:r>
            <w:proofErr w:type="gramEnd"/>
            <w:r w:rsidRPr="00CC3357">
              <w:rPr>
                <w:sz w:val="25"/>
                <w:szCs w:val="25"/>
              </w:rPr>
              <w:t>алалеева, д.20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фундамента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FC6" w:rsidRPr="00CC3357" w:rsidRDefault="005B1A70" w:rsidP="00CC3357">
            <w:pPr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</w:t>
            </w:r>
            <w:r w:rsidR="00FD4FC6" w:rsidRPr="00CC3357">
              <w:rPr>
                <w:sz w:val="25"/>
                <w:szCs w:val="25"/>
              </w:rPr>
              <w:t>л</w:t>
            </w:r>
            <w:proofErr w:type="gramStart"/>
            <w:r w:rsidR="00FD4FC6" w:rsidRPr="00CC3357">
              <w:rPr>
                <w:sz w:val="25"/>
                <w:szCs w:val="25"/>
              </w:rPr>
              <w:t>.Ф</w:t>
            </w:r>
            <w:proofErr w:type="gramEnd"/>
            <w:r w:rsidR="00FD4FC6" w:rsidRPr="00CC3357">
              <w:rPr>
                <w:sz w:val="25"/>
                <w:szCs w:val="25"/>
              </w:rPr>
              <w:t>рунзе, д.25</w:t>
            </w:r>
          </w:p>
        </w:tc>
        <w:tc>
          <w:tcPr>
            <w:tcW w:w="6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5B1A70" w:rsidP="00CC335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</w:t>
            </w:r>
            <w:r w:rsidR="00FD4FC6" w:rsidRPr="00CC3357">
              <w:rPr>
                <w:sz w:val="25"/>
                <w:szCs w:val="25"/>
              </w:rPr>
              <w:t>емонт крыши, электроснабжения</w:t>
            </w:r>
          </w:p>
        </w:tc>
      </w:tr>
    </w:tbl>
    <w:p w:rsidR="00191312" w:rsidRPr="00CC3357" w:rsidRDefault="00191312" w:rsidP="00CC3357">
      <w:pPr>
        <w:ind w:firstLine="567"/>
        <w:rPr>
          <w:sz w:val="25"/>
          <w:szCs w:val="25"/>
        </w:rPr>
      </w:pPr>
    </w:p>
    <w:p w:rsidR="002A27BC" w:rsidRDefault="00191312" w:rsidP="00EE017E">
      <w:pPr>
        <w:rPr>
          <w:sz w:val="25"/>
          <w:szCs w:val="25"/>
        </w:rPr>
      </w:pPr>
      <w:r w:rsidRPr="00CC3357">
        <w:rPr>
          <w:sz w:val="25"/>
          <w:szCs w:val="25"/>
        </w:rPr>
        <w:t xml:space="preserve">- </w:t>
      </w:r>
      <w:r w:rsidR="00FD4FC6" w:rsidRPr="00CC3357">
        <w:rPr>
          <w:sz w:val="25"/>
          <w:szCs w:val="25"/>
        </w:rPr>
        <w:t>12 домов в рамках программы капитального ремонта, способ формирования фонда к</w:t>
      </w:r>
      <w:r w:rsidR="00FD4FC6" w:rsidRPr="00CC3357">
        <w:rPr>
          <w:sz w:val="25"/>
          <w:szCs w:val="25"/>
        </w:rPr>
        <w:t>а</w:t>
      </w:r>
      <w:r w:rsidR="00FD4FC6" w:rsidRPr="00CC3357">
        <w:rPr>
          <w:sz w:val="25"/>
          <w:szCs w:val="25"/>
        </w:rPr>
        <w:t>премонта которых находится на счете регионального оператора:</w:t>
      </w:r>
    </w:p>
    <w:p w:rsidR="00757043" w:rsidRPr="00CC3357" w:rsidRDefault="00757043" w:rsidP="00EE017E">
      <w:pPr>
        <w:rPr>
          <w:sz w:val="25"/>
          <w:szCs w:val="25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27"/>
        <w:gridCol w:w="6628"/>
      </w:tblGrid>
      <w:tr w:rsidR="00FD4FC6" w:rsidRPr="00757043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757043" w:rsidRDefault="00FD4FC6" w:rsidP="00CC3357">
            <w:pPr>
              <w:jc w:val="center"/>
              <w:rPr>
                <w:sz w:val="25"/>
                <w:szCs w:val="25"/>
              </w:rPr>
            </w:pPr>
            <w:r w:rsidRPr="00757043">
              <w:rPr>
                <w:sz w:val="25"/>
                <w:szCs w:val="25"/>
              </w:rPr>
              <w:t>Адрес МКД, г</w:t>
            </w:r>
            <w:proofErr w:type="gramStart"/>
            <w:r w:rsidRPr="00757043">
              <w:rPr>
                <w:sz w:val="25"/>
                <w:szCs w:val="25"/>
              </w:rPr>
              <w:t>.М</w:t>
            </w:r>
            <w:proofErr w:type="gramEnd"/>
            <w:r w:rsidRPr="00757043">
              <w:rPr>
                <w:sz w:val="25"/>
                <w:szCs w:val="25"/>
              </w:rPr>
              <w:t>ожга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757043" w:rsidRDefault="00FD4FC6" w:rsidP="00CC3357">
            <w:pPr>
              <w:jc w:val="center"/>
              <w:rPr>
                <w:sz w:val="25"/>
                <w:szCs w:val="25"/>
              </w:rPr>
            </w:pPr>
            <w:r w:rsidRPr="00757043">
              <w:rPr>
                <w:sz w:val="25"/>
                <w:szCs w:val="25"/>
              </w:rPr>
              <w:t>Виды работ (услуги) по капитальному ремонту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EE017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заезд</w:t>
            </w:r>
            <w:r w:rsidR="00FD4FC6"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Чехова, д. 16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системы водоснабжения, ремонт крыши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EE017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заезд </w:t>
            </w:r>
            <w:r w:rsidR="00FD4FC6"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Чехова, д. 18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системы электроснабжения, ремонт крыши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ул. Октябрьская, д. 39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 электроснабжения, водоснабжения, тепл</w:t>
            </w:r>
            <w:r w:rsidRPr="00CC3357">
              <w:rPr>
                <w:sz w:val="25"/>
                <w:szCs w:val="25"/>
              </w:rPr>
              <w:t>о</w:t>
            </w:r>
            <w:r w:rsidRPr="00CC3357">
              <w:rPr>
                <w:sz w:val="25"/>
                <w:szCs w:val="25"/>
              </w:rPr>
              <w:lastRenderedPageBreak/>
              <w:t>снабжения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lastRenderedPageBreak/>
              <w:t>ул. Устюжанина, д. 24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 электроснабжения, водоснабжения, водоо</w:t>
            </w:r>
            <w:r w:rsidRPr="00CC3357">
              <w:rPr>
                <w:sz w:val="25"/>
                <w:szCs w:val="25"/>
              </w:rPr>
              <w:t>т</w:t>
            </w:r>
            <w:r w:rsidRPr="00CC3357">
              <w:rPr>
                <w:sz w:val="25"/>
                <w:szCs w:val="25"/>
              </w:rPr>
              <w:t>ведения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крыши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ул. Привокзальная, д. 4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 электроснабжения, теплоснабжения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крыши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пер. </w:t>
            </w: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Дубительский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, д. 1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 электроснабжения, водоснабжения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пер. </w:t>
            </w: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Дубительский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, д. 2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 электроснабжения, водоснабжения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пер. </w:t>
            </w: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Дубительский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, д. 3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 электроснабжения, водоснабжения, тепл</w:t>
            </w:r>
            <w:r w:rsidRPr="00CC3357">
              <w:rPr>
                <w:sz w:val="25"/>
                <w:szCs w:val="25"/>
              </w:rPr>
              <w:t>о</w:t>
            </w:r>
            <w:r w:rsidRPr="00CC3357">
              <w:rPr>
                <w:sz w:val="25"/>
                <w:szCs w:val="25"/>
              </w:rPr>
              <w:t>снабжения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крыши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пер. </w:t>
            </w: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Дубительский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, д. 4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 электроснабжения, водоснабжения, тепл</w:t>
            </w:r>
            <w:r w:rsidRPr="00CC3357">
              <w:rPr>
                <w:sz w:val="25"/>
                <w:szCs w:val="25"/>
              </w:rPr>
              <w:t>о</w:t>
            </w:r>
            <w:r w:rsidRPr="00CC3357">
              <w:rPr>
                <w:sz w:val="25"/>
                <w:szCs w:val="25"/>
              </w:rPr>
              <w:t>снабжения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крыши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пер. </w:t>
            </w: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Дубительский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, д. 5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 электроснабжения, водоснабжения, тепл</w:t>
            </w:r>
            <w:r w:rsidRPr="00CC3357">
              <w:rPr>
                <w:sz w:val="25"/>
                <w:szCs w:val="25"/>
              </w:rPr>
              <w:t>о</w:t>
            </w:r>
            <w:r w:rsidRPr="00CC3357">
              <w:rPr>
                <w:sz w:val="25"/>
                <w:szCs w:val="25"/>
              </w:rPr>
              <w:t>снабжения</w:t>
            </w:r>
            <w:r w:rsidR="002A27BC" w:rsidRPr="00CC3357">
              <w:rPr>
                <w:sz w:val="25"/>
                <w:szCs w:val="25"/>
              </w:rPr>
              <w:t xml:space="preserve">, </w:t>
            </w:r>
            <w:r w:rsidRPr="00CC3357">
              <w:rPr>
                <w:sz w:val="25"/>
                <w:szCs w:val="25"/>
              </w:rPr>
              <w:t>ремонт крыши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ул. Единства, д. 28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sz w:val="25"/>
                <w:szCs w:val="25"/>
              </w:rPr>
              <w:t>ремонт систем электроснабжения, водоснабжения, тепл</w:t>
            </w:r>
            <w:r w:rsidRPr="00CC3357">
              <w:rPr>
                <w:sz w:val="25"/>
                <w:szCs w:val="25"/>
              </w:rPr>
              <w:t>о</w:t>
            </w:r>
            <w:r w:rsidRPr="00CC3357">
              <w:rPr>
                <w:sz w:val="25"/>
                <w:szCs w:val="25"/>
              </w:rPr>
              <w:t>снабжения, водоотведения</w:t>
            </w:r>
          </w:p>
        </w:tc>
      </w:tr>
      <w:tr w:rsidR="00FD4FC6" w:rsidRPr="00CC3357" w:rsidTr="00CC3357">
        <w:trPr>
          <w:trHeight w:val="170"/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пер. </w:t>
            </w: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Дубительский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, д. 6</w:t>
            </w:r>
          </w:p>
        </w:tc>
        <w:tc>
          <w:tcPr>
            <w:tcW w:w="6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4FC6" w:rsidRPr="00CC3357" w:rsidRDefault="00FD4FC6" w:rsidP="00CC3357">
            <w:pPr>
              <w:rPr>
                <w:sz w:val="25"/>
                <w:szCs w:val="25"/>
              </w:rPr>
            </w:pPr>
            <w:r w:rsidRPr="00CC3357">
              <w:rPr>
                <w:rFonts w:eastAsia="Times New Roman"/>
                <w:sz w:val="25"/>
                <w:szCs w:val="25"/>
                <w:lang w:eastAsia="ru-RU"/>
              </w:rPr>
              <w:t>ремонт системы электроснабжения</w:t>
            </w:r>
          </w:p>
        </w:tc>
      </w:tr>
    </w:tbl>
    <w:p w:rsidR="00FD4FC6" w:rsidRPr="00CC3357" w:rsidRDefault="00FD4FC6" w:rsidP="00CC3357">
      <w:pPr>
        <w:ind w:firstLine="567"/>
        <w:rPr>
          <w:sz w:val="25"/>
          <w:szCs w:val="25"/>
        </w:rPr>
      </w:pPr>
    </w:p>
    <w:p w:rsidR="00FD4FC6" w:rsidRPr="00757043" w:rsidRDefault="00FD4FC6" w:rsidP="00CC3357">
      <w:pPr>
        <w:ind w:firstLine="567"/>
        <w:rPr>
          <w:sz w:val="25"/>
          <w:szCs w:val="25"/>
        </w:rPr>
      </w:pPr>
      <w:proofErr w:type="gramStart"/>
      <w:r w:rsidRPr="00757043">
        <w:rPr>
          <w:sz w:val="25"/>
          <w:szCs w:val="25"/>
        </w:rPr>
        <w:t xml:space="preserve">На 2019 год домов в рамках программы капитального ремонта запланирован ремонт в 6 многоквартирных домах (г. Можга, п. Восточный, д. 11, п. Восточный, д. 3, </w:t>
      </w:r>
      <w:proofErr w:type="spellStart"/>
      <w:r w:rsidRPr="00757043">
        <w:rPr>
          <w:sz w:val="25"/>
          <w:szCs w:val="25"/>
        </w:rPr>
        <w:t>мкр</w:t>
      </w:r>
      <w:proofErr w:type="spellEnd"/>
      <w:r w:rsidRPr="00757043">
        <w:rPr>
          <w:sz w:val="25"/>
          <w:szCs w:val="25"/>
        </w:rPr>
        <w:t>.</w:t>
      </w:r>
      <w:proofErr w:type="gramEnd"/>
      <w:r w:rsidR="00EE017E" w:rsidRPr="00757043">
        <w:rPr>
          <w:sz w:val="25"/>
          <w:szCs w:val="25"/>
        </w:rPr>
        <w:t xml:space="preserve"> </w:t>
      </w:r>
      <w:proofErr w:type="spellStart"/>
      <w:proofErr w:type="gramStart"/>
      <w:r w:rsidRPr="00757043">
        <w:rPr>
          <w:sz w:val="25"/>
          <w:szCs w:val="25"/>
        </w:rPr>
        <w:t>Наговицынский</w:t>
      </w:r>
      <w:proofErr w:type="spellEnd"/>
      <w:r w:rsidRPr="00757043">
        <w:rPr>
          <w:sz w:val="25"/>
          <w:szCs w:val="25"/>
        </w:rPr>
        <w:t>, д. 36, ул. Азина, д. 24, ул. Азина, д. 38, ул. Луговая, д. 57) на общую сумму 8 784 496,27 руб.</w:t>
      </w:r>
      <w:proofErr w:type="gramEnd"/>
    </w:p>
    <w:p w:rsidR="00814208" w:rsidRPr="00CC3357" w:rsidRDefault="00814208" w:rsidP="00CC3357">
      <w:pPr>
        <w:ind w:firstLine="567"/>
        <w:rPr>
          <w:sz w:val="25"/>
          <w:szCs w:val="25"/>
          <w:highlight w:val="red"/>
        </w:rPr>
      </w:pPr>
    </w:p>
    <w:p w:rsidR="00814208" w:rsidRDefault="00814208" w:rsidP="00CC3357">
      <w:pPr>
        <w:ind w:firstLine="425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Ремонт социальных объектов</w:t>
      </w:r>
    </w:p>
    <w:p w:rsidR="00CC3357" w:rsidRPr="00CC3357" w:rsidRDefault="00CC3357" w:rsidP="00CC3357">
      <w:pPr>
        <w:ind w:firstLine="425"/>
        <w:jc w:val="center"/>
        <w:rPr>
          <w:b/>
          <w:sz w:val="25"/>
          <w:szCs w:val="25"/>
        </w:rPr>
      </w:pP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2018 году в рамках подготовки общеобразовательных и дошкольных образов</w:t>
      </w:r>
      <w:r w:rsidRPr="00CC3357">
        <w:rPr>
          <w:sz w:val="25"/>
          <w:szCs w:val="25"/>
        </w:rPr>
        <w:t>а</w:t>
      </w:r>
      <w:r w:rsidRPr="00CC3357">
        <w:rPr>
          <w:sz w:val="25"/>
          <w:szCs w:val="25"/>
        </w:rPr>
        <w:t>тельных организаций к учебному году 2018-2019 гг. был произведен текущий ремонт. Из бюджета УР на подготовку образовательных учреждений к отопительному периоду в</w:t>
      </w:r>
      <w:r w:rsidRPr="00CC3357">
        <w:rPr>
          <w:sz w:val="25"/>
          <w:szCs w:val="25"/>
        </w:rPr>
        <w:t>ы</w:t>
      </w:r>
      <w:r w:rsidRPr="00CC3357">
        <w:rPr>
          <w:sz w:val="25"/>
          <w:szCs w:val="25"/>
        </w:rPr>
        <w:t>делено 1 млн. 600 тыс. рублей</w:t>
      </w:r>
      <w:proofErr w:type="gramStart"/>
      <w:r w:rsidRPr="00CC3357">
        <w:rPr>
          <w:sz w:val="25"/>
          <w:szCs w:val="25"/>
        </w:rPr>
        <w:t>.</w:t>
      </w:r>
      <w:r w:rsidR="003E3F80">
        <w:rPr>
          <w:sz w:val="25"/>
          <w:szCs w:val="25"/>
        </w:rPr>
        <w:t xml:space="preserve">, </w:t>
      </w:r>
      <w:proofErr w:type="gramEnd"/>
      <w:r w:rsidR="00191312"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>з них: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на школы – 450,0 тыс. руб.,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на дошкольные образовательные учреждения – 829,0 тыс. руб.,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на учреждения дополнительного образования – 321,0 тыс. руб.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На выделенные средства учреждениями образования были проведены следующие работы: частичная замена оконных блоков, входных групп, замена противопожарных дверей, замена – ремонт труб ХВС, ГВС, труб отопления и канализации, ремонт кровли, замена, ревизия запорной арматуры, замена - поверка счётчиков и другие мероприятия.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По выделенным дотациям из республиканского бюджета УР в размере 2,5 млн.</w:t>
      </w:r>
      <w:r w:rsidR="00EE017E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руб. произведен ремонт фундамента и укрепление наружной стены здания  МБОУ СОШ №10.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По программе «Доступная среда» в 2018 году для создания архитектурной досту</w:t>
      </w:r>
      <w:r w:rsidRPr="00CC3357">
        <w:rPr>
          <w:sz w:val="25"/>
          <w:szCs w:val="25"/>
        </w:rPr>
        <w:t>п</w:t>
      </w:r>
      <w:r w:rsidRPr="00CC3357">
        <w:rPr>
          <w:sz w:val="25"/>
          <w:szCs w:val="25"/>
        </w:rPr>
        <w:t>ности и оснащения оборудованием 1 социального  объекта (МАДОУ "ДЕТСКИЙ САД № 4") из федерального, республиканского и местного бюджета выделено 502,5 тыс. руб. (установка пандусов, оборудование и оснащение комнаты для детей-инвалидов).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b/>
          <w:sz w:val="25"/>
          <w:szCs w:val="25"/>
          <w:highlight w:val="red"/>
        </w:rPr>
      </w:pPr>
    </w:p>
    <w:p w:rsidR="00F11DFD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Предприятием жилищно-коммунального хозяйства  за 2018 год в рамках выполн</w:t>
      </w:r>
      <w:r w:rsidRPr="00757043">
        <w:rPr>
          <w:sz w:val="25"/>
          <w:szCs w:val="25"/>
        </w:rPr>
        <w:t>е</w:t>
      </w:r>
      <w:r w:rsidRPr="00757043">
        <w:rPr>
          <w:sz w:val="25"/>
          <w:szCs w:val="25"/>
        </w:rPr>
        <w:t>ния производственной программы выполнены следующие мероприятия:</w:t>
      </w:r>
    </w:p>
    <w:p w:rsidR="00814208" w:rsidRPr="00757043" w:rsidRDefault="00F11DFD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</w:t>
      </w:r>
      <w:r w:rsidR="00814208" w:rsidRPr="00757043">
        <w:rPr>
          <w:sz w:val="25"/>
          <w:szCs w:val="25"/>
        </w:rPr>
        <w:t>ыполнение производственной программы Хозяйства тепловых сетей направлено 4123 тыс.</w:t>
      </w:r>
      <w:r w:rsidR="003E3F80" w:rsidRPr="00757043">
        <w:rPr>
          <w:sz w:val="25"/>
          <w:szCs w:val="25"/>
        </w:rPr>
        <w:t xml:space="preserve"> </w:t>
      </w:r>
      <w:r w:rsidR="00814208" w:rsidRPr="00757043">
        <w:rPr>
          <w:sz w:val="25"/>
          <w:szCs w:val="25"/>
        </w:rPr>
        <w:t>руб. (в том числе собственные средства и средства из республиканского бю</w:t>
      </w:r>
      <w:r w:rsidR="00814208" w:rsidRPr="00757043">
        <w:rPr>
          <w:sz w:val="25"/>
          <w:szCs w:val="25"/>
        </w:rPr>
        <w:t>д</w:t>
      </w:r>
      <w:r w:rsidR="00814208" w:rsidRPr="00757043">
        <w:rPr>
          <w:sz w:val="25"/>
          <w:szCs w:val="25"/>
        </w:rPr>
        <w:t>жета), что на 69 % превышает сумму 2017 года. На эти средства капитально отремонт</w:t>
      </w:r>
      <w:r w:rsidR="00814208" w:rsidRPr="00757043">
        <w:rPr>
          <w:sz w:val="25"/>
          <w:szCs w:val="25"/>
        </w:rPr>
        <w:t>и</w:t>
      </w:r>
      <w:r w:rsidR="00814208" w:rsidRPr="00757043">
        <w:rPr>
          <w:sz w:val="25"/>
          <w:szCs w:val="25"/>
        </w:rPr>
        <w:t xml:space="preserve">ровано 3,4 км сетей отопления и ГВС в двухтрубном исполнении. 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Наиболее крупные из них это: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</w:t>
      </w:r>
      <w:proofErr w:type="spellStart"/>
      <w:r w:rsidRPr="00757043">
        <w:rPr>
          <w:sz w:val="25"/>
          <w:szCs w:val="25"/>
        </w:rPr>
        <w:t>мкр</w:t>
      </w:r>
      <w:proofErr w:type="gramStart"/>
      <w:r w:rsidRPr="00757043">
        <w:rPr>
          <w:sz w:val="25"/>
          <w:szCs w:val="25"/>
        </w:rPr>
        <w:t>.К</w:t>
      </w:r>
      <w:proofErr w:type="gramEnd"/>
      <w:r w:rsidRPr="00757043">
        <w:rPr>
          <w:sz w:val="25"/>
          <w:szCs w:val="25"/>
        </w:rPr>
        <w:t>омпрессорный</w:t>
      </w:r>
      <w:proofErr w:type="spellEnd"/>
      <w:r w:rsidRPr="00757043">
        <w:rPr>
          <w:sz w:val="25"/>
          <w:szCs w:val="25"/>
        </w:rPr>
        <w:t xml:space="preserve">, 13; 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ул</w:t>
      </w:r>
      <w:proofErr w:type="gramStart"/>
      <w:r w:rsidRPr="00757043">
        <w:rPr>
          <w:sz w:val="25"/>
          <w:szCs w:val="25"/>
        </w:rPr>
        <w:t>.М</w:t>
      </w:r>
      <w:proofErr w:type="gramEnd"/>
      <w:r w:rsidRPr="00757043">
        <w:rPr>
          <w:sz w:val="25"/>
          <w:szCs w:val="25"/>
        </w:rPr>
        <w:t>ичурина;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lastRenderedPageBreak/>
        <w:t xml:space="preserve">- </w:t>
      </w:r>
      <w:proofErr w:type="spellStart"/>
      <w:r w:rsidRPr="00757043">
        <w:rPr>
          <w:sz w:val="25"/>
          <w:szCs w:val="25"/>
        </w:rPr>
        <w:t>мкр</w:t>
      </w:r>
      <w:proofErr w:type="gramStart"/>
      <w:r w:rsidRPr="00757043">
        <w:rPr>
          <w:sz w:val="25"/>
          <w:szCs w:val="25"/>
        </w:rPr>
        <w:t>.В</w:t>
      </w:r>
      <w:proofErr w:type="gramEnd"/>
      <w:r w:rsidRPr="00757043">
        <w:rPr>
          <w:sz w:val="25"/>
          <w:szCs w:val="25"/>
        </w:rPr>
        <w:t>ешняковский</w:t>
      </w:r>
      <w:proofErr w:type="spellEnd"/>
      <w:r w:rsidRPr="00757043">
        <w:rPr>
          <w:sz w:val="25"/>
          <w:szCs w:val="25"/>
        </w:rPr>
        <w:t>, 6;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</w:t>
      </w:r>
      <w:proofErr w:type="spellStart"/>
      <w:r w:rsidRPr="00757043">
        <w:rPr>
          <w:sz w:val="25"/>
          <w:szCs w:val="25"/>
        </w:rPr>
        <w:t>пос</w:t>
      </w:r>
      <w:proofErr w:type="gramStart"/>
      <w:r w:rsidRPr="00757043">
        <w:rPr>
          <w:sz w:val="25"/>
          <w:szCs w:val="25"/>
        </w:rPr>
        <w:t>.В</w:t>
      </w:r>
      <w:proofErr w:type="gramEnd"/>
      <w:r w:rsidRPr="00757043">
        <w:rPr>
          <w:sz w:val="25"/>
          <w:szCs w:val="25"/>
        </w:rPr>
        <w:t>осточный</w:t>
      </w:r>
      <w:proofErr w:type="spellEnd"/>
      <w:r w:rsidRPr="00CC3357">
        <w:rPr>
          <w:sz w:val="25"/>
          <w:szCs w:val="25"/>
        </w:rPr>
        <w:t xml:space="preserve"> от ж/д 2 до 8 и от ж/д 11 до 13;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- </w:t>
      </w:r>
      <w:proofErr w:type="spellStart"/>
      <w:r w:rsidRPr="00CC3357">
        <w:rPr>
          <w:sz w:val="25"/>
          <w:szCs w:val="25"/>
        </w:rPr>
        <w:t>ул</w:t>
      </w:r>
      <w:proofErr w:type="gramStart"/>
      <w:r w:rsidRPr="00CC3357">
        <w:rPr>
          <w:sz w:val="25"/>
          <w:szCs w:val="25"/>
        </w:rPr>
        <w:t>.П</w:t>
      </w:r>
      <w:proofErr w:type="gramEnd"/>
      <w:r w:rsidRPr="00CC3357">
        <w:rPr>
          <w:sz w:val="25"/>
          <w:szCs w:val="25"/>
        </w:rPr>
        <w:t>ушкина</w:t>
      </w:r>
      <w:proofErr w:type="spellEnd"/>
      <w:r w:rsidRPr="00CC3357">
        <w:rPr>
          <w:sz w:val="25"/>
          <w:szCs w:val="25"/>
        </w:rPr>
        <w:t xml:space="preserve"> от ж/д 105 до 107;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ул</w:t>
      </w:r>
      <w:proofErr w:type="gramStart"/>
      <w:r w:rsidRPr="00CC3357">
        <w:rPr>
          <w:sz w:val="25"/>
          <w:szCs w:val="25"/>
        </w:rPr>
        <w:t>.Т</w:t>
      </w:r>
      <w:proofErr w:type="gramEnd"/>
      <w:r w:rsidRPr="00CC3357">
        <w:rPr>
          <w:sz w:val="25"/>
          <w:szCs w:val="25"/>
        </w:rPr>
        <w:t>руда, 41;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у детского сада № 18;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- </w:t>
      </w:r>
      <w:proofErr w:type="spellStart"/>
      <w:r w:rsidRPr="00CC3357">
        <w:rPr>
          <w:sz w:val="25"/>
          <w:szCs w:val="25"/>
        </w:rPr>
        <w:t>пер</w:t>
      </w:r>
      <w:proofErr w:type="gramStart"/>
      <w:r w:rsidRPr="00CC3357">
        <w:rPr>
          <w:sz w:val="25"/>
          <w:szCs w:val="25"/>
        </w:rPr>
        <w:t>.С</w:t>
      </w:r>
      <w:proofErr w:type="gramEnd"/>
      <w:r w:rsidRPr="00CC3357">
        <w:rPr>
          <w:sz w:val="25"/>
          <w:szCs w:val="25"/>
        </w:rPr>
        <w:t>югинский</w:t>
      </w:r>
      <w:proofErr w:type="spellEnd"/>
      <w:r w:rsidRPr="00CC3357">
        <w:rPr>
          <w:sz w:val="25"/>
          <w:szCs w:val="25"/>
        </w:rPr>
        <w:t>;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ул</w:t>
      </w:r>
      <w:proofErr w:type="gramStart"/>
      <w:r w:rsidRPr="00CC3357">
        <w:rPr>
          <w:sz w:val="25"/>
          <w:szCs w:val="25"/>
        </w:rPr>
        <w:t>.Г</w:t>
      </w:r>
      <w:proofErr w:type="gramEnd"/>
      <w:r w:rsidRPr="00CC3357">
        <w:rPr>
          <w:sz w:val="25"/>
          <w:szCs w:val="25"/>
        </w:rPr>
        <w:t>агарина, 6;</w:t>
      </w:r>
    </w:p>
    <w:p w:rsidR="00814208" w:rsidRPr="00CC3357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от котельной № 8 до ТК-35.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Протяжённость капитально отремонтированных сетей в 2018 году превышает этот же показатель 2017 года на 41 %. </w:t>
      </w:r>
    </w:p>
    <w:p w:rsidR="00814208" w:rsidRPr="00757043" w:rsidRDefault="00F11DFD" w:rsidP="00CC3357">
      <w:pPr>
        <w:tabs>
          <w:tab w:val="left" w:pos="142"/>
        </w:tabs>
        <w:ind w:firstLine="567"/>
        <w:rPr>
          <w:sz w:val="25"/>
          <w:szCs w:val="25"/>
          <w:highlight w:val="red"/>
        </w:rPr>
      </w:pPr>
      <w:r w:rsidRPr="00757043">
        <w:rPr>
          <w:sz w:val="25"/>
          <w:szCs w:val="25"/>
        </w:rPr>
        <w:t xml:space="preserve">- </w:t>
      </w:r>
      <w:r w:rsidR="00814208" w:rsidRPr="00757043">
        <w:rPr>
          <w:sz w:val="25"/>
          <w:szCs w:val="25"/>
        </w:rPr>
        <w:t>капитально отремонтирована кровля котельной №1.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Произведен запуск новой блочной котельной на автоматике в районе Восточного поселка. Котельная обеспечивает теплом и горячим водоснабжением объекты Агропр</w:t>
      </w:r>
      <w:r w:rsidRPr="00757043">
        <w:rPr>
          <w:sz w:val="25"/>
          <w:szCs w:val="25"/>
        </w:rPr>
        <w:t>о</w:t>
      </w:r>
      <w:r w:rsidRPr="00757043">
        <w:rPr>
          <w:sz w:val="25"/>
          <w:szCs w:val="25"/>
        </w:rPr>
        <w:t>мышленного колледжа. Мощность котельной 2,15 Гкал</w:t>
      </w:r>
      <w:proofErr w:type="gramStart"/>
      <w:r w:rsidRPr="00757043">
        <w:rPr>
          <w:sz w:val="25"/>
          <w:szCs w:val="25"/>
        </w:rPr>
        <w:t>.</w:t>
      </w:r>
      <w:proofErr w:type="gramEnd"/>
      <w:r w:rsidRPr="00757043">
        <w:rPr>
          <w:sz w:val="25"/>
          <w:szCs w:val="25"/>
        </w:rPr>
        <w:t>/</w:t>
      </w:r>
      <w:proofErr w:type="gramStart"/>
      <w:r w:rsidRPr="00757043">
        <w:rPr>
          <w:sz w:val="25"/>
          <w:szCs w:val="25"/>
        </w:rPr>
        <w:t>ч</w:t>
      </w:r>
      <w:proofErr w:type="gramEnd"/>
      <w:r w:rsidRPr="00757043">
        <w:rPr>
          <w:sz w:val="25"/>
          <w:szCs w:val="25"/>
        </w:rPr>
        <w:t>ас.</w:t>
      </w:r>
    </w:p>
    <w:p w:rsidR="00814208" w:rsidRPr="00757043" w:rsidRDefault="003A040E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рамках вы</w:t>
      </w:r>
      <w:r w:rsidR="0018028B" w:rsidRPr="00757043">
        <w:rPr>
          <w:sz w:val="25"/>
          <w:szCs w:val="25"/>
        </w:rPr>
        <w:t>полнения</w:t>
      </w:r>
      <w:r w:rsidR="00F11DFD" w:rsidRPr="00757043">
        <w:rPr>
          <w:sz w:val="25"/>
          <w:szCs w:val="25"/>
        </w:rPr>
        <w:t xml:space="preserve"> производственной программы </w:t>
      </w:r>
      <w:r w:rsidR="00814208" w:rsidRPr="00757043">
        <w:rPr>
          <w:sz w:val="25"/>
          <w:szCs w:val="25"/>
        </w:rPr>
        <w:t>Водопроводно-канализационным хозяйством освоен</w:t>
      </w:r>
      <w:r w:rsidRPr="00757043">
        <w:rPr>
          <w:sz w:val="25"/>
          <w:szCs w:val="25"/>
        </w:rPr>
        <w:t>о</w:t>
      </w:r>
      <w:r w:rsidR="00814208" w:rsidRPr="00757043">
        <w:rPr>
          <w:sz w:val="25"/>
          <w:szCs w:val="25"/>
        </w:rPr>
        <w:t xml:space="preserve"> 1 млн. 824 тыс.</w:t>
      </w:r>
      <w:r w:rsidRPr="00757043">
        <w:rPr>
          <w:sz w:val="25"/>
          <w:szCs w:val="25"/>
        </w:rPr>
        <w:t xml:space="preserve"> </w:t>
      </w:r>
      <w:r w:rsidR="00814208" w:rsidRPr="00757043">
        <w:rPr>
          <w:sz w:val="25"/>
          <w:szCs w:val="25"/>
        </w:rPr>
        <w:t>руб., что составляет 85 % уровня 2017 года.</w:t>
      </w:r>
    </w:p>
    <w:p w:rsidR="00814208" w:rsidRPr="00757043" w:rsidRDefault="0018028B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-к</w:t>
      </w:r>
      <w:r w:rsidR="00814208" w:rsidRPr="00757043">
        <w:rPr>
          <w:sz w:val="25"/>
          <w:szCs w:val="25"/>
        </w:rPr>
        <w:t xml:space="preserve">апитально отремонтировано 2,42 км водопроводных сетей: </w:t>
      </w:r>
    </w:p>
    <w:p w:rsidR="00814208" w:rsidRPr="00757043" w:rsidRDefault="003A040E" w:rsidP="00CC3357">
      <w:pPr>
        <w:tabs>
          <w:tab w:val="left" w:pos="142"/>
        </w:tabs>
        <w:ind w:firstLine="567"/>
        <w:rPr>
          <w:sz w:val="25"/>
          <w:szCs w:val="25"/>
        </w:rPr>
      </w:pPr>
      <w:proofErr w:type="gramStart"/>
      <w:r w:rsidRPr="00757043">
        <w:rPr>
          <w:sz w:val="25"/>
          <w:szCs w:val="25"/>
        </w:rPr>
        <w:t xml:space="preserve">- ул. Луговой от </w:t>
      </w:r>
      <w:r w:rsidR="00814208" w:rsidRPr="00757043">
        <w:rPr>
          <w:sz w:val="25"/>
          <w:szCs w:val="25"/>
        </w:rPr>
        <w:t>д</w:t>
      </w:r>
      <w:r w:rsidRPr="00757043">
        <w:rPr>
          <w:sz w:val="25"/>
          <w:szCs w:val="25"/>
        </w:rPr>
        <w:t>.</w:t>
      </w:r>
      <w:r w:rsidR="00814208" w:rsidRPr="00757043">
        <w:rPr>
          <w:sz w:val="25"/>
          <w:szCs w:val="25"/>
        </w:rPr>
        <w:t xml:space="preserve"> 74 до водопроводной башни; </w:t>
      </w:r>
      <w:proofErr w:type="gramEnd"/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ул. Котовского от ул. </w:t>
      </w:r>
      <w:proofErr w:type="spellStart"/>
      <w:r w:rsidRPr="00757043">
        <w:rPr>
          <w:sz w:val="25"/>
          <w:szCs w:val="25"/>
        </w:rPr>
        <w:t>Нефтянников</w:t>
      </w:r>
      <w:proofErr w:type="spellEnd"/>
      <w:r w:rsidR="003A040E" w:rsidRPr="00757043">
        <w:rPr>
          <w:sz w:val="25"/>
          <w:szCs w:val="25"/>
        </w:rPr>
        <w:t xml:space="preserve"> до </w:t>
      </w:r>
      <w:r w:rsidRPr="00757043">
        <w:rPr>
          <w:sz w:val="25"/>
          <w:szCs w:val="25"/>
        </w:rPr>
        <w:t>д</w:t>
      </w:r>
      <w:r w:rsidR="003A040E" w:rsidRPr="00757043">
        <w:rPr>
          <w:sz w:val="25"/>
          <w:szCs w:val="25"/>
        </w:rPr>
        <w:t>.</w:t>
      </w:r>
      <w:r w:rsidRPr="00757043">
        <w:rPr>
          <w:sz w:val="25"/>
          <w:szCs w:val="25"/>
        </w:rPr>
        <w:t xml:space="preserve"> 99 по ул. Пушкина; 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ул. </w:t>
      </w:r>
      <w:proofErr w:type="spellStart"/>
      <w:r w:rsidRPr="00757043">
        <w:rPr>
          <w:sz w:val="25"/>
          <w:szCs w:val="25"/>
        </w:rPr>
        <w:t>Фалалеева</w:t>
      </w:r>
      <w:proofErr w:type="spellEnd"/>
      <w:r w:rsidRPr="00757043">
        <w:rPr>
          <w:sz w:val="25"/>
          <w:szCs w:val="25"/>
        </w:rPr>
        <w:t xml:space="preserve">; 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</w:t>
      </w:r>
      <w:proofErr w:type="spellStart"/>
      <w:r w:rsidRPr="00757043">
        <w:rPr>
          <w:sz w:val="25"/>
          <w:szCs w:val="25"/>
        </w:rPr>
        <w:t>Наговицынский</w:t>
      </w:r>
      <w:proofErr w:type="spellEnd"/>
      <w:r w:rsidR="003A040E" w:rsidRPr="00757043">
        <w:rPr>
          <w:sz w:val="25"/>
          <w:szCs w:val="25"/>
        </w:rPr>
        <w:t xml:space="preserve">  </w:t>
      </w:r>
      <w:proofErr w:type="spellStart"/>
      <w:r w:rsidRPr="00757043">
        <w:rPr>
          <w:sz w:val="25"/>
          <w:szCs w:val="25"/>
        </w:rPr>
        <w:t>мкр</w:t>
      </w:r>
      <w:proofErr w:type="spellEnd"/>
      <w:r w:rsidRPr="00757043">
        <w:rPr>
          <w:sz w:val="25"/>
          <w:szCs w:val="25"/>
        </w:rPr>
        <w:t>. район д/с № 23;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-ул.</w:t>
      </w:r>
      <w:r w:rsidR="003A040E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Солнечная.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Протяжённость отремонтированных водопроводных сетей в 2018 году на 400 м больше предыдущего года. </w:t>
      </w:r>
    </w:p>
    <w:p w:rsidR="00814208" w:rsidRPr="00757043" w:rsidRDefault="0018028B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к</w:t>
      </w:r>
      <w:r w:rsidR="00814208" w:rsidRPr="00757043">
        <w:rPr>
          <w:sz w:val="25"/>
          <w:szCs w:val="25"/>
        </w:rPr>
        <w:t>апитально отремонтированы кровли павильонов на 2 скважинах.</w:t>
      </w:r>
    </w:p>
    <w:p w:rsidR="004B55B3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Выполнен  капитальный ремонт 168 м канализационных сетей против 1 км 170 м. в 2017 г.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Капитальный ремонт  канализационных колодцев выполнен на уровне прошлого года – 34 ед.  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рамках выполнения производственной программы в 2019 году планируется в</w:t>
      </w:r>
      <w:r w:rsidRPr="00757043">
        <w:rPr>
          <w:sz w:val="25"/>
          <w:szCs w:val="25"/>
        </w:rPr>
        <w:t>ы</w:t>
      </w:r>
      <w:r w:rsidRPr="00757043">
        <w:rPr>
          <w:sz w:val="25"/>
          <w:szCs w:val="25"/>
        </w:rPr>
        <w:t>полнить:</w:t>
      </w:r>
    </w:p>
    <w:p w:rsidR="004B55B3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капитальный ремонт водопроводной сети</w:t>
      </w:r>
      <w:r w:rsidR="004B55B3" w:rsidRPr="00757043">
        <w:rPr>
          <w:sz w:val="25"/>
          <w:szCs w:val="25"/>
        </w:rPr>
        <w:t xml:space="preserve"> 2,8 км;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по ул</w:t>
      </w:r>
      <w:proofErr w:type="gramStart"/>
      <w:r w:rsidRPr="00757043">
        <w:rPr>
          <w:sz w:val="25"/>
          <w:szCs w:val="25"/>
        </w:rPr>
        <w:t>.Б</w:t>
      </w:r>
      <w:proofErr w:type="gramEnd"/>
      <w:r w:rsidRPr="00757043">
        <w:rPr>
          <w:sz w:val="25"/>
          <w:szCs w:val="25"/>
        </w:rPr>
        <w:t xml:space="preserve">абкина  - 350 м., ул.Южной – 750 м., ул. 40 лет Победы – 600 м., пер.Пролетарскому – 700 м., ул.Санаторной – 400 м.; ВСЕГО – 2,8 км. </w:t>
      </w:r>
    </w:p>
    <w:p w:rsidR="004B55B3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капитальный ремонт </w:t>
      </w:r>
      <w:proofErr w:type="gramStart"/>
      <w:r w:rsidRPr="00757043">
        <w:rPr>
          <w:sz w:val="25"/>
          <w:szCs w:val="25"/>
        </w:rPr>
        <w:t>канализационной</w:t>
      </w:r>
      <w:proofErr w:type="gramEnd"/>
      <w:r w:rsidRPr="00757043">
        <w:rPr>
          <w:sz w:val="25"/>
          <w:szCs w:val="25"/>
        </w:rPr>
        <w:t xml:space="preserve"> сети</w:t>
      </w:r>
      <w:r w:rsidR="004B55B3" w:rsidRPr="00757043">
        <w:rPr>
          <w:sz w:val="25"/>
          <w:szCs w:val="25"/>
        </w:rPr>
        <w:t>300 м.</w:t>
      </w:r>
    </w:p>
    <w:p w:rsidR="00814208" w:rsidRPr="00757043" w:rsidRDefault="004B55B3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(</w:t>
      </w:r>
      <w:r w:rsidR="00814208" w:rsidRPr="00757043">
        <w:rPr>
          <w:sz w:val="25"/>
          <w:szCs w:val="25"/>
        </w:rPr>
        <w:t>по ул.М.Горького, от пер</w:t>
      </w:r>
      <w:proofErr w:type="gramStart"/>
      <w:r w:rsidR="00814208" w:rsidRPr="00757043">
        <w:rPr>
          <w:sz w:val="25"/>
          <w:szCs w:val="25"/>
        </w:rPr>
        <w:t>.З</w:t>
      </w:r>
      <w:proofErr w:type="gramEnd"/>
      <w:r w:rsidR="00814208" w:rsidRPr="00757043">
        <w:rPr>
          <w:sz w:val="25"/>
          <w:szCs w:val="25"/>
        </w:rPr>
        <w:t>аводского 24 до КНС</w:t>
      </w:r>
      <w:r w:rsidRPr="00757043">
        <w:rPr>
          <w:sz w:val="25"/>
          <w:szCs w:val="25"/>
        </w:rPr>
        <w:t>-1 общей протяженностью 300 м)</w:t>
      </w:r>
    </w:p>
    <w:p w:rsidR="004B55B3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капитальный ремонт тепловой сети</w:t>
      </w:r>
      <w:r w:rsidR="004B55B3" w:rsidRPr="00757043">
        <w:rPr>
          <w:sz w:val="25"/>
          <w:szCs w:val="25"/>
        </w:rPr>
        <w:t xml:space="preserve"> 1,225 км</w:t>
      </w:r>
    </w:p>
    <w:p w:rsidR="004B55B3" w:rsidRPr="00757043" w:rsidRDefault="004B55B3" w:rsidP="00CC3357">
      <w:pPr>
        <w:tabs>
          <w:tab w:val="left" w:pos="142"/>
        </w:tabs>
        <w:ind w:firstLine="567"/>
        <w:rPr>
          <w:sz w:val="25"/>
          <w:szCs w:val="25"/>
        </w:rPr>
      </w:pPr>
      <w:proofErr w:type="gramStart"/>
      <w:r w:rsidRPr="00CC3357">
        <w:rPr>
          <w:sz w:val="25"/>
          <w:szCs w:val="25"/>
        </w:rPr>
        <w:t>(</w:t>
      </w:r>
      <w:r w:rsidR="00814208" w:rsidRPr="00CC3357">
        <w:rPr>
          <w:sz w:val="25"/>
          <w:szCs w:val="25"/>
        </w:rPr>
        <w:t>по пер.</w:t>
      </w:r>
      <w:r w:rsidR="003A040E">
        <w:rPr>
          <w:sz w:val="25"/>
          <w:szCs w:val="25"/>
        </w:rPr>
        <w:t xml:space="preserve"> </w:t>
      </w:r>
      <w:r w:rsidR="00814208" w:rsidRPr="00CC3357">
        <w:rPr>
          <w:sz w:val="25"/>
          <w:szCs w:val="25"/>
        </w:rPr>
        <w:t xml:space="preserve">Почтовому – 294 м., от котельной № 12 до ТК-52 </w:t>
      </w:r>
      <w:proofErr w:type="spellStart"/>
      <w:r w:rsidR="00814208" w:rsidRPr="00CC3357">
        <w:rPr>
          <w:sz w:val="25"/>
          <w:szCs w:val="25"/>
        </w:rPr>
        <w:t>мкр</w:t>
      </w:r>
      <w:proofErr w:type="spellEnd"/>
      <w:r w:rsidR="00814208" w:rsidRPr="00CC3357">
        <w:rPr>
          <w:sz w:val="25"/>
          <w:szCs w:val="25"/>
        </w:rPr>
        <w:t>.</w:t>
      </w:r>
      <w:proofErr w:type="gramEnd"/>
      <w:r w:rsidR="003A040E">
        <w:rPr>
          <w:sz w:val="25"/>
          <w:szCs w:val="25"/>
        </w:rPr>
        <w:t xml:space="preserve"> </w:t>
      </w:r>
      <w:proofErr w:type="spellStart"/>
      <w:r w:rsidR="00814208" w:rsidRPr="00CC3357">
        <w:rPr>
          <w:sz w:val="25"/>
          <w:szCs w:val="25"/>
        </w:rPr>
        <w:t>Вешняковского</w:t>
      </w:r>
      <w:proofErr w:type="spellEnd"/>
      <w:r w:rsidR="00814208" w:rsidRPr="00CC3357">
        <w:rPr>
          <w:sz w:val="25"/>
          <w:szCs w:val="25"/>
        </w:rPr>
        <w:t xml:space="preserve"> – 301 м., по ул</w:t>
      </w:r>
      <w:proofErr w:type="gramStart"/>
      <w:r w:rsidR="00814208" w:rsidRPr="00CC3357">
        <w:rPr>
          <w:sz w:val="25"/>
          <w:szCs w:val="25"/>
        </w:rPr>
        <w:t>.К</w:t>
      </w:r>
      <w:proofErr w:type="gramEnd"/>
      <w:r w:rsidR="00814208" w:rsidRPr="00CC3357">
        <w:rPr>
          <w:sz w:val="25"/>
          <w:szCs w:val="25"/>
        </w:rPr>
        <w:t xml:space="preserve">ирова (район школы № 10) – 316 м., ул.Наговицына – 141 м., пер.Вокзальному – </w:t>
      </w:r>
      <w:r w:rsidR="00814208" w:rsidRPr="00757043">
        <w:rPr>
          <w:sz w:val="25"/>
          <w:szCs w:val="25"/>
        </w:rPr>
        <w:t>173 м</w:t>
      </w:r>
      <w:r w:rsidRPr="00757043">
        <w:rPr>
          <w:sz w:val="25"/>
          <w:szCs w:val="25"/>
        </w:rPr>
        <w:t>;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капитальный ремонт сети ГВС по ул.</w:t>
      </w:r>
      <w:r w:rsidR="00405750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Октябрьской – 100 м.;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капитальный ремонт кровли в котельных № 5,</w:t>
      </w:r>
      <w:r w:rsidR="00405750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6,</w:t>
      </w:r>
      <w:r w:rsidR="00405750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9 на сумму 2 млн.</w:t>
      </w:r>
      <w:r w:rsidR="00405750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руб.</w:t>
      </w:r>
    </w:p>
    <w:p w:rsidR="00814208" w:rsidRPr="00757043" w:rsidRDefault="00814208" w:rsidP="00CC3357">
      <w:pPr>
        <w:tabs>
          <w:tab w:val="left" w:pos="142"/>
        </w:tabs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На выполнение производственной программы планируется направить более 12 млн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</w:t>
      </w:r>
    </w:p>
    <w:p w:rsidR="004B55B3" w:rsidRPr="00757043" w:rsidRDefault="004B55B3" w:rsidP="00CC3357">
      <w:pPr>
        <w:ind w:firstLine="567"/>
        <w:rPr>
          <w:sz w:val="25"/>
          <w:szCs w:val="25"/>
        </w:rPr>
      </w:pPr>
    </w:p>
    <w:p w:rsidR="00814208" w:rsidRPr="00CC3357" w:rsidRDefault="00814208" w:rsidP="00757043">
      <w:pPr>
        <w:jc w:val="center"/>
        <w:rPr>
          <w:rFonts w:eastAsia="Times New Roman"/>
          <w:sz w:val="25"/>
          <w:szCs w:val="25"/>
          <w:lang w:eastAsia="ru-RU"/>
        </w:rPr>
      </w:pPr>
      <w:r w:rsidRPr="00CC3357">
        <w:rPr>
          <w:rFonts w:eastAsia="Times New Roman"/>
          <w:sz w:val="25"/>
          <w:szCs w:val="25"/>
          <w:lang w:eastAsia="ru-RU"/>
        </w:rPr>
        <w:t>Отопительный период 2018-2019 гг.</w:t>
      </w:r>
    </w:p>
    <w:p w:rsidR="00814208" w:rsidRPr="00CC3357" w:rsidRDefault="00814208" w:rsidP="00CC3357">
      <w:pPr>
        <w:ind w:hanging="360"/>
        <w:jc w:val="center"/>
        <w:rPr>
          <w:rFonts w:eastAsia="Times New Roman"/>
          <w:sz w:val="25"/>
          <w:szCs w:val="25"/>
          <w:lang w:eastAsia="ru-RU"/>
        </w:rPr>
      </w:pPr>
    </w:p>
    <w:p w:rsidR="00814208" w:rsidRPr="00CC3357" w:rsidRDefault="00814208" w:rsidP="00E26FF2">
      <w:pPr>
        <w:ind w:firstLine="567"/>
        <w:rPr>
          <w:rFonts w:eastAsia="Times New Roman"/>
          <w:sz w:val="25"/>
          <w:szCs w:val="25"/>
          <w:lang w:eastAsia="ru-RU"/>
        </w:rPr>
      </w:pPr>
      <w:r w:rsidRPr="00CC3357">
        <w:rPr>
          <w:rFonts w:eastAsia="Times New Roman"/>
          <w:sz w:val="25"/>
          <w:szCs w:val="25"/>
          <w:lang w:eastAsia="ru-RU"/>
        </w:rPr>
        <w:t>При подготовке МО «Город Можга» к отопительному сезону 2018-2019 гг. был ра</w:t>
      </w:r>
      <w:r w:rsidRPr="00CC3357">
        <w:rPr>
          <w:rFonts w:eastAsia="Times New Roman"/>
          <w:sz w:val="25"/>
          <w:szCs w:val="25"/>
          <w:lang w:eastAsia="ru-RU"/>
        </w:rPr>
        <w:t>з</w:t>
      </w:r>
      <w:r w:rsidRPr="00CC3357">
        <w:rPr>
          <w:rFonts w:eastAsia="Times New Roman"/>
          <w:sz w:val="25"/>
          <w:szCs w:val="25"/>
          <w:lang w:eastAsia="ru-RU"/>
        </w:rPr>
        <w:t>работан, утвержден и выполняется план мероприятий по замене, модернизации и диагн</w:t>
      </w:r>
      <w:r w:rsidRPr="00CC3357">
        <w:rPr>
          <w:rFonts w:eastAsia="Times New Roman"/>
          <w:sz w:val="25"/>
          <w:szCs w:val="25"/>
          <w:lang w:eastAsia="ru-RU"/>
        </w:rPr>
        <w:t>о</w:t>
      </w:r>
      <w:r w:rsidRPr="00CC3357">
        <w:rPr>
          <w:rFonts w:eastAsia="Times New Roman"/>
          <w:sz w:val="25"/>
          <w:szCs w:val="25"/>
          <w:lang w:eastAsia="ru-RU"/>
        </w:rPr>
        <w:t>стированию оборудования и сетей, отработавших нормативный срок  службы. На офиц</w:t>
      </w:r>
      <w:r w:rsidRPr="00CC3357">
        <w:rPr>
          <w:rFonts w:eastAsia="Times New Roman"/>
          <w:sz w:val="25"/>
          <w:szCs w:val="25"/>
          <w:lang w:eastAsia="ru-RU"/>
        </w:rPr>
        <w:t>и</w:t>
      </w:r>
      <w:r w:rsidRPr="00CC3357">
        <w:rPr>
          <w:rFonts w:eastAsia="Times New Roman"/>
          <w:sz w:val="25"/>
          <w:szCs w:val="25"/>
          <w:lang w:eastAsia="ru-RU"/>
        </w:rPr>
        <w:lastRenderedPageBreak/>
        <w:t xml:space="preserve">альном сайте МО «Город Можга» утвержден и размещен график проведения проверки готовности к отопительному периоду 2018-2019 гг. объектов теплоснабжения, </w:t>
      </w:r>
      <w:proofErr w:type="spellStart"/>
      <w:r w:rsidRPr="00CC3357">
        <w:rPr>
          <w:rFonts w:eastAsia="Times New Roman"/>
          <w:sz w:val="25"/>
          <w:szCs w:val="25"/>
          <w:lang w:eastAsia="ru-RU"/>
        </w:rPr>
        <w:t>теплосет</w:t>
      </w:r>
      <w:r w:rsidRPr="00CC3357">
        <w:rPr>
          <w:rFonts w:eastAsia="Times New Roman"/>
          <w:sz w:val="25"/>
          <w:szCs w:val="25"/>
          <w:lang w:eastAsia="ru-RU"/>
        </w:rPr>
        <w:t>е</w:t>
      </w:r>
      <w:r w:rsidRPr="00CC3357">
        <w:rPr>
          <w:rFonts w:eastAsia="Times New Roman"/>
          <w:sz w:val="25"/>
          <w:szCs w:val="25"/>
          <w:lang w:eastAsia="ru-RU"/>
        </w:rPr>
        <w:t>вых</w:t>
      </w:r>
      <w:proofErr w:type="spellEnd"/>
      <w:r w:rsidRPr="00CC3357">
        <w:rPr>
          <w:rFonts w:eastAsia="Times New Roman"/>
          <w:sz w:val="25"/>
          <w:szCs w:val="25"/>
          <w:lang w:eastAsia="ru-RU"/>
        </w:rPr>
        <w:t xml:space="preserve"> организаций и потребителей  тепловой энергии.</w:t>
      </w:r>
    </w:p>
    <w:p w:rsidR="00814208" w:rsidRPr="00CC3357" w:rsidRDefault="00814208" w:rsidP="00E26FF2">
      <w:pPr>
        <w:ind w:firstLine="567"/>
        <w:rPr>
          <w:rFonts w:eastAsia="Times New Roman"/>
          <w:sz w:val="25"/>
          <w:szCs w:val="25"/>
          <w:lang w:eastAsia="ru-RU"/>
        </w:rPr>
      </w:pPr>
      <w:proofErr w:type="spellStart"/>
      <w:r w:rsidRPr="00CC3357">
        <w:rPr>
          <w:rFonts w:eastAsia="Times New Roman"/>
          <w:sz w:val="25"/>
          <w:szCs w:val="25"/>
          <w:lang w:eastAsia="ru-RU"/>
        </w:rPr>
        <w:t>Западно</w:t>
      </w:r>
      <w:proofErr w:type="spellEnd"/>
      <w:r w:rsidR="00405750">
        <w:rPr>
          <w:rFonts w:eastAsia="Times New Roman"/>
          <w:sz w:val="25"/>
          <w:szCs w:val="25"/>
          <w:lang w:eastAsia="ru-RU"/>
        </w:rPr>
        <w:t xml:space="preserve"> </w:t>
      </w:r>
      <w:r w:rsidRPr="00CC3357">
        <w:rPr>
          <w:rFonts w:eastAsia="Times New Roman"/>
          <w:sz w:val="25"/>
          <w:szCs w:val="25"/>
          <w:lang w:eastAsia="ru-RU"/>
        </w:rPr>
        <w:t>-</w:t>
      </w:r>
      <w:r w:rsidR="00405750">
        <w:rPr>
          <w:rFonts w:eastAsia="Times New Roman"/>
          <w:sz w:val="25"/>
          <w:szCs w:val="25"/>
          <w:lang w:eastAsia="ru-RU"/>
        </w:rPr>
        <w:t xml:space="preserve"> </w:t>
      </w:r>
      <w:r w:rsidRPr="00CC3357">
        <w:rPr>
          <w:rFonts w:eastAsia="Times New Roman"/>
          <w:sz w:val="25"/>
          <w:szCs w:val="25"/>
          <w:lang w:eastAsia="ru-RU"/>
        </w:rPr>
        <w:t xml:space="preserve">Уральским управлением </w:t>
      </w:r>
      <w:proofErr w:type="spellStart"/>
      <w:r w:rsidRPr="00CC3357">
        <w:rPr>
          <w:rFonts w:eastAsia="Times New Roman"/>
          <w:sz w:val="25"/>
          <w:szCs w:val="25"/>
          <w:lang w:eastAsia="ru-RU"/>
        </w:rPr>
        <w:t>Ростехнадзора</w:t>
      </w:r>
      <w:proofErr w:type="spellEnd"/>
      <w:r w:rsidRPr="00CC3357">
        <w:rPr>
          <w:rFonts w:eastAsia="Times New Roman"/>
          <w:sz w:val="25"/>
          <w:szCs w:val="25"/>
          <w:lang w:eastAsia="ru-RU"/>
        </w:rPr>
        <w:t xml:space="preserve"> 26.10.2018 года МО «Город Мо</w:t>
      </w:r>
      <w:r w:rsidRPr="00CC3357">
        <w:rPr>
          <w:rFonts w:eastAsia="Times New Roman"/>
          <w:sz w:val="25"/>
          <w:szCs w:val="25"/>
          <w:lang w:eastAsia="ru-RU"/>
        </w:rPr>
        <w:t>ж</w:t>
      </w:r>
      <w:r w:rsidRPr="00CC3357">
        <w:rPr>
          <w:rFonts w:eastAsia="Times New Roman"/>
          <w:sz w:val="25"/>
          <w:szCs w:val="25"/>
          <w:lang w:eastAsia="ru-RU"/>
        </w:rPr>
        <w:t xml:space="preserve">га» выдан паспорт готовности к отопительному периоду. </w:t>
      </w:r>
    </w:p>
    <w:p w:rsidR="00814208" w:rsidRPr="00CC3357" w:rsidRDefault="00814208" w:rsidP="00E26FF2">
      <w:pPr>
        <w:ind w:firstLine="567"/>
        <w:rPr>
          <w:rFonts w:eastAsia="Times New Roman"/>
          <w:sz w:val="25"/>
          <w:szCs w:val="25"/>
          <w:lang w:eastAsia="ru-RU"/>
        </w:rPr>
      </w:pPr>
      <w:r w:rsidRPr="00CC3357">
        <w:rPr>
          <w:rFonts w:eastAsia="Times New Roman"/>
          <w:sz w:val="25"/>
          <w:szCs w:val="25"/>
          <w:lang w:eastAsia="ru-RU"/>
        </w:rPr>
        <w:t>За успешную подготовку и своевременное начало отопительного сезона 2018-2019 гг. муниципальным образованием «Город Можга» получена Благодарностьот Министе</w:t>
      </w:r>
      <w:r w:rsidRPr="00CC3357">
        <w:rPr>
          <w:rFonts w:eastAsia="Times New Roman"/>
          <w:sz w:val="25"/>
          <w:szCs w:val="25"/>
          <w:lang w:eastAsia="ru-RU"/>
        </w:rPr>
        <w:t>р</w:t>
      </w:r>
      <w:r w:rsidRPr="00CC3357">
        <w:rPr>
          <w:rFonts w:eastAsia="Times New Roman"/>
          <w:sz w:val="25"/>
          <w:szCs w:val="25"/>
          <w:lang w:eastAsia="ru-RU"/>
        </w:rPr>
        <w:t>ства строительства, жилищно-коммунального хозяйства и энергетики Удмуртской Ре</w:t>
      </w:r>
      <w:r w:rsidRPr="00CC3357">
        <w:rPr>
          <w:rFonts w:eastAsia="Times New Roman"/>
          <w:sz w:val="25"/>
          <w:szCs w:val="25"/>
          <w:lang w:eastAsia="ru-RU"/>
        </w:rPr>
        <w:t>с</w:t>
      </w:r>
      <w:r w:rsidRPr="00CC3357">
        <w:rPr>
          <w:rFonts w:eastAsia="Times New Roman"/>
          <w:sz w:val="25"/>
          <w:szCs w:val="25"/>
          <w:lang w:eastAsia="ru-RU"/>
        </w:rPr>
        <w:t>публики.</w:t>
      </w:r>
    </w:p>
    <w:p w:rsidR="00814208" w:rsidRPr="00CC3357" w:rsidRDefault="00814208" w:rsidP="00CC3357">
      <w:pPr>
        <w:ind w:firstLine="708"/>
        <w:rPr>
          <w:rFonts w:eastAsia="Times New Roman"/>
          <w:sz w:val="25"/>
          <w:szCs w:val="25"/>
          <w:lang w:eastAsia="ru-RU"/>
        </w:rPr>
      </w:pPr>
    </w:p>
    <w:p w:rsidR="00814208" w:rsidRPr="00CC3357" w:rsidRDefault="00814208" w:rsidP="00757043">
      <w:pPr>
        <w:jc w:val="center"/>
        <w:rPr>
          <w:sz w:val="25"/>
          <w:szCs w:val="25"/>
        </w:rPr>
      </w:pPr>
      <w:r w:rsidRPr="00CC3357">
        <w:rPr>
          <w:sz w:val="25"/>
          <w:szCs w:val="25"/>
        </w:rPr>
        <w:t>Повышение энергетической эффективности</w:t>
      </w:r>
    </w:p>
    <w:p w:rsidR="00814208" w:rsidRPr="00CC3357" w:rsidRDefault="00814208" w:rsidP="00CC3357">
      <w:pPr>
        <w:ind w:firstLine="567"/>
        <w:jc w:val="center"/>
        <w:rPr>
          <w:sz w:val="25"/>
          <w:szCs w:val="25"/>
        </w:rPr>
      </w:pPr>
    </w:p>
    <w:p w:rsidR="00814208" w:rsidRPr="00CC3357" w:rsidRDefault="008142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соответствии с Федеральным законом № 261-ФЗ «Об энергосбережении и о п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вышении энергетической эффективности и о внесении изменений в отдельные законод</w:t>
      </w:r>
      <w:r w:rsidRPr="00CC3357">
        <w:rPr>
          <w:sz w:val="25"/>
          <w:szCs w:val="25"/>
        </w:rPr>
        <w:t>а</w:t>
      </w:r>
      <w:r w:rsidRPr="00CC3357">
        <w:rPr>
          <w:sz w:val="25"/>
          <w:szCs w:val="25"/>
        </w:rPr>
        <w:t xml:space="preserve">тельные акты Российской Федерации» ежемесячно и ежеквартально  отслеживается установка приборов учета, потребление энергетических ресурсов в многоквартирных и частных жилых домах. </w:t>
      </w:r>
    </w:p>
    <w:p w:rsidR="00FD4FC6" w:rsidRPr="00CC3357" w:rsidRDefault="00FD4FC6" w:rsidP="00CC3357">
      <w:pPr>
        <w:ind w:firstLine="567"/>
        <w:rPr>
          <w:sz w:val="25"/>
          <w:szCs w:val="25"/>
        </w:rPr>
      </w:pPr>
      <w:proofErr w:type="gramStart"/>
      <w:r w:rsidRPr="00CC3357">
        <w:rPr>
          <w:sz w:val="25"/>
          <w:szCs w:val="25"/>
        </w:rPr>
        <w:t xml:space="preserve">За счет средств Удмуртской Республики проведены мероприятия по организации </w:t>
      </w:r>
      <w:r w:rsidRPr="00CC3357">
        <w:rPr>
          <w:sz w:val="25"/>
          <w:szCs w:val="25"/>
          <w:u w:val="single"/>
        </w:rPr>
        <w:t>выявления бесхозяйных объектов недвижимого имущества</w:t>
      </w:r>
      <w:r w:rsidRPr="00CC3357">
        <w:rPr>
          <w:sz w:val="25"/>
          <w:szCs w:val="25"/>
        </w:rPr>
        <w:t>,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постановку в установленном порядке на учет и пр</w:t>
      </w:r>
      <w:r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>знанию права муниципальной собственности на них, а также организацию  управления такими объектами с момента их выявления, в том числе по определению источника ко</w:t>
      </w:r>
      <w:r w:rsidRPr="00CC3357">
        <w:rPr>
          <w:sz w:val="25"/>
          <w:szCs w:val="25"/>
        </w:rPr>
        <w:t>м</w:t>
      </w:r>
      <w:r w:rsidRPr="00CC3357">
        <w:rPr>
          <w:sz w:val="25"/>
          <w:szCs w:val="25"/>
        </w:rPr>
        <w:t>пенсации возникающих при их эксплуатации</w:t>
      </w:r>
      <w:proofErr w:type="gramEnd"/>
      <w:r w:rsidRPr="00CC3357">
        <w:rPr>
          <w:sz w:val="25"/>
          <w:szCs w:val="25"/>
        </w:rPr>
        <w:t xml:space="preserve"> нормативных потерь энергетических ресу</w:t>
      </w:r>
      <w:r w:rsidRPr="00CC3357">
        <w:rPr>
          <w:sz w:val="25"/>
          <w:szCs w:val="25"/>
        </w:rPr>
        <w:t>р</w:t>
      </w:r>
      <w:r w:rsidRPr="00CC3357">
        <w:rPr>
          <w:sz w:val="25"/>
          <w:szCs w:val="25"/>
        </w:rPr>
        <w:t>сов – изготовлени</w:t>
      </w:r>
      <w:r w:rsidR="003E24CA" w:rsidRPr="00CC3357">
        <w:rPr>
          <w:sz w:val="25"/>
          <w:szCs w:val="25"/>
        </w:rPr>
        <w:t>ю</w:t>
      </w:r>
      <w:r w:rsidRPr="00CC3357">
        <w:rPr>
          <w:sz w:val="25"/>
          <w:szCs w:val="25"/>
        </w:rPr>
        <w:t xml:space="preserve"> технических планов  и </w:t>
      </w:r>
      <w:r w:rsidR="003E24CA" w:rsidRPr="00CC3357">
        <w:rPr>
          <w:sz w:val="25"/>
          <w:szCs w:val="25"/>
        </w:rPr>
        <w:t>восс</w:t>
      </w:r>
      <w:r w:rsidRPr="00CC3357">
        <w:rPr>
          <w:sz w:val="25"/>
          <w:szCs w:val="25"/>
        </w:rPr>
        <w:t>тановлени</w:t>
      </w:r>
      <w:r w:rsidR="003E24CA" w:rsidRPr="00CC3357">
        <w:rPr>
          <w:sz w:val="25"/>
          <w:szCs w:val="25"/>
        </w:rPr>
        <w:t>ю</w:t>
      </w:r>
      <w:r w:rsidRPr="00CC3357">
        <w:rPr>
          <w:sz w:val="25"/>
          <w:szCs w:val="25"/>
        </w:rPr>
        <w:t xml:space="preserve"> и устройств</w:t>
      </w:r>
      <w:r w:rsidR="003E24CA" w:rsidRPr="00CC3357">
        <w:rPr>
          <w:sz w:val="25"/>
          <w:szCs w:val="25"/>
        </w:rPr>
        <w:t>у</w:t>
      </w:r>
      <w:r w:rsidRPr="00CC3357">
        <w:rPr>
          <w:sz w:val="25"/>
          <w:szCs w:val="25"/>
        </w:rPr>
        <w:t xml:space="preserve"> сетей уличного освещения - замена неизолированных проводов на силовой изолированный провод в к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 xml:space="preserve">личестве 1,577 км и замена светильников на </w:t>
      </w:r>
      <w:proofErr w:type="spellStart"/>
      <w:r w:rsidRPr="00CC3357">
        <w:rPr>
          <w:sz w:val="25"/>
          <w:szCs w:val="25"/>
        </w:rPr>
        <w:t>энергоэффективные</w:t>
      </w:r>
      <w:proofErr w:type="spellEnd"/>
      <w:r w:rsidRPr="00CC3357">
        <w:rPr>
          <w:sz w:val="25"/>
          <w:szCs w:val="25"/>
        </w:rPr>
        <w:t xml:space="preserve"> в количестве 44 шт. на общую сумму 889,86 тыс</w:t>
      </w:r>
      <w:proofErr w:type="gramStart"/>
      <w:r w:rsidRPr="00CC3357">
        <w:rPr>
          <w:sz w:val="25"/>
          <w:szCs w:val="25"/>
        </w:rPr>
        <w:t>.р</w:t>
      </w:r>
      <w:proofErr w:type="gramEnd"/>
      <w:r w:rsidRPr="00CC3357">
        <w:rPr>
          <w:sz w:val="25"/>
          <w:szCs w:val="25"/>
        </w:rPr>
        <w:t xml:space="preserve">уб. </w:t>
      </w:r>
    </w:p>
    <w:p w:rsidR="00814208" w:rsidRPr="00CC3357" w:rsidRDefault="008142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рамках реализации мероприятий по энергосбережению и повышению энергетич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>ской эффективности в Управлении культуры, спорта и молодежной политики и Управл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>нии образования Администрации МО «Город Можга» произведена замена ламп накал</w:t>
      </w:r>
      <w:r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>вания на люминесцентные с улучшенной цветопередачей на сумму 50,0 тыс</w:t>
      </w:r>
      <w:proofErr w:type="gramStart"/>
      <w:r w:rsidRPr="00CC3357">
        <w:rPr>
          <w:sz w:val="25"/>
          <w:szCs w:val="25"/>
        </w:rPr>
        <w:t>.р</w:t>
      </w:r>
      <w:proofErr w:type="gramEnd"/>
      <w:r w:rsidRPr="00CC3357">
        <w:rPr>
          <w:sz w:val="25"/>
          <w:szCs w:val="25"/>
        </w:rPr>
        <w:t>уб.</w:t>
      </w:r>
    </w:p>
    <w:p w:rsidR="00814208" w:rsidRPr="00CC3357" w:rsidRDefault="00814208" w:rsidP="00757043">
      <w:pPr>
        <w:jc w:val="center"/>
        <w:rPr>
          <w:sz w:val="25"/>
          <w:szCs w:val="25"/>
        </w:rPr>
      </w:pPr>
      <w:r w:rsidRPr="00CC3357">
        <w:rPr>
          <w:sz w:val="25"/>
          <w:szCs w:val="25"/>
        </w:rPr>
        <w:t>Обращение с отходами</w:t>
      </w:r>
    </w:p>
    <w:p w:rsidR="00814208" w:rsidRPr="00CC3357" w:rsidRDefault="00814208" w:rsidP="00CC3357">
      <w:pPr>
        <w:ind w:firstLine="567"/>
        <w:jc w:val="center"/>
        <w:rPr>
          <w:b/>
          <w:color w:val="C00000"/>
          <w:sz w:val="25"/>
          <w:szCs w:val="25"/>
        </w:rPr>
      </w:pPr>
    </w:p>
    <w:p w:rsidR="00814208" w:rsidRDefault="00814208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22 октября 2018 года проведены публичные слушания и утверждена схема разм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>щения мест (площадок) накопления твердых коммунальных отходов на территории м</w:t>
      </w:r>
      <w:r w:rsidRPr="00CC3357">
        <w:rPr>
          <w:sz w:val="25"/>
          <w:szCs w:val="25"/>
        </w:rPr>
        <w:t>у</w:t>
      </w:r>
      <w:r w:rsidRPr="00CC3357">
        <w:rPr>
          <w:sz w:val="25"/>
          <w:szCs w:val="25"/>
        </w:rPr>
        <w:t>ниципального образования «Город Можга» в количестве 20 контейнерных площадок по 5 контейнеров, проведено общественное обсуждение  графика движения мусоровозов и мест размещения отходов, график движения мусоровозов утвержден.</w:t>
      </w:r>
    </w:p>
    <w:p w:rsidR="00757043" w:rsidRPr="00CC3357" w:rsidRDefault="00757043" w:rsidP="00CC3357">
      <w:pPr>
        <w:ind w:firstLine="567"/>
        <w:rPr>
          <w:sz w:val="25"/>
          <w:szCs w:val="25"/>
        </w:rPr>
      </w:pPr>
    </w:p>
    <w:p w:rsidR="00814208" w:rsidRPr="00CC3357" w:rsidRDefault="00814208" w:rsidP="00CC3357">
      <w:pPr>
        <w:ind w:firstLine="567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Отлов безнадзорных животных.</w:t>
      </w:r>
    </w:p>
    <w:p w:rsidR="00814208" w:rsidRPr="00CC3357" w:rsidRDefault="00814208" w:rsidP="00CC3357">
      <w:pPr>
        <w:ind w:firstLine="567"/>
        <w:jc w:val="center"/>
        <w:rPr>
          <w:sz w:val="25"/>
          <w:szCs w:val="25"/>
        </w:rPr>
      </w:pPr>
    </w:p>
    <w:p w:rsidR="00814208" w:rsidRPr="00757043" w:rsidRDefault="00814208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 За 2018 год отловлено 314 безнадзорных животных.</w:t>
      </w:r>
    </w:p>
    <w:p w:rsidR="00814208" w:rsidRPr="00757043" w:rsidRDefault="00814208" w:rsidP="00CC3357">
      <w:pPr>
        <w:ind w:firstLine="567"/>
        <w:rPr>
          <w:sz w:val="25"/>
          <w:szCs w:val="25"/>
        </w:rPr>
      </w:pPr>
    </w:p>
    <w:p w:rsidR="00814208" w:rsidRPr="00757043" w:rsidRDefault="00814208" w:rsidP="00CC3357">
      <w:pPr>
        <w:jc w:val="center"/>
        <w:rPr>
          <w:rFonts w:eastAsia="Times New Roman"/>
          <w:sz w:val="25"/>
          <w:szCs w:val="25"/>
          <w:lang w:eastAsia="ru-RU"/>
        </w:rPr>
      </w:pPr>
      <w:r w:rsidRPr="00757043">
        <w:rPr>
          <w:rFonts w:eastAsia="Times New Roman"/>
          <w:sz w:val="25"/>
          <w:szCs w:val="25"/>
          <w:lang w:eastAsia="ru-RU"/>
        </w:rPr>
        <w:t>Мероприятия, направленные на повышение безопасности дорожного движения и на ли</w:t>
      </w:r>
      <w:r w:rsidRPr="00757043">
        <w:rPr>
          <w:rFonts w:eastAsia="Times New Roman"/>
          <w:sz w:val="25"/>
          <w:szCs w:val="25"/>
          <w:lang w:eastAsia="ru-RU"/>
        </w:rPr>
        <w:t>к</w:t>
      </w:r>
      <w:r w:rsidRPr="00757043">
        <w:rPr>
          <w:rFonts w:eastAsia="Times New Roman"/>
          <w:sz w:val="25"/>
          <w:szCs w:val="25"/>
          <w:lang w:eastAsia="ru-RU"/>
        </w:rPr>
        <w:t>видацию аварийно-опасных участков автомобильных дорог, реализованные в 2018 году и планируемые в 2019 году</w:t>
      </w:r>
    </w:p>
    <w:p w:rsidR="00814208" w:rsidRPr="00757043" w:rsidRDefault="00814208" w:rsidP="00CC3357">
      <w:pPr>
        <w:jc w:val="center"/>
        <w:rPr>
          <w:rFonts w:eastAsia="Times New Roman"/>
          <w:color w:val="C00000"/>
          <w:sz w:val="25"/>
          <w:szCs w:val="25"/>
          <w:lang w:eastAsia="ru-RU"/>
        </w:rPr>
      </w:pPr>
    </w:p>
    <w:p w:rsidR="00814208" w:rsidRPr="00757043" w:rsidRDefault="00814208" w:rsidP="00E26FF2">
      <w:pPr>
        <w:ind w:firstLine="567"/>
        <w:rPr>
          <w:rFonts w:eastAsia="Times New Roman"/>
          <w:bCs/>
          <w:sz w:val="25"/>
          <w:szCs w:val="25"/>
          <w:lang w:eastAsia="ru-RU"/>
        </w:rPr>
      </w:pPr>
      <w:r w:rsidRPr="00757043">
        <w:rPr>
          <w:rFonts w:eastAsia="Times New Roman"/>
          <w:bCs/>
          <w:sz w:val="25"/>
          <w:szCs w:val="25"/>
          <w:lang w:eastAsia="ru-RU"/>
        </w:rPr>
        <w:t>Общая протяженность автомобильных дорог общего пользования местного знач</w:t>
      </w:r>
      <w:r w:rsidRPr="00757043">
        <w:rPr>
          <w:rFonts w:eastAsia="Times New Roman"/>
          <w:bCs/>
          <w:sz w:val="25"/>
          <w:szCs w:val="25"/>
          <w:lang w:eastAsia="ru-RU"/>
        </w:rPr>
        <w:t>е</w:t>
      </w:r>
      <w:r w:rsidRPr="00757043">
        <w:rPr>
          <w:rFonts w:eastAsia="Times New Roman"/>
          <w:bCs/>
          <w:sz w:val="25"/>
          <w:szCs w:val="25"/>
          <w:lang w:eastAsia="ru-RU"/>
        </w:rPr>
        <w:t>ния в муниципальном образовании «Город Можга» составляет 159,2 км, в том числе а</w:t>
      </w:r>
      <w:r w:rsidRPr="00757043">
        <w:rPr>
          <w:rFonts w:eastAsia="Times New Roman"/>
          <w:bCs/>
          <w:sz w:val="25"/>
          <w:szCs w:val="25"/>
          <w:lang w:eastAsia="ru-RU"/>
        </w:rPr>
        <w:t>с</w:t>
      </w:r>
      <w:r w:rsidRPr="00757043">
        <w:rPr>
          <w:rFonts w:eastAsia="Times New Roman"/>
          <w:bCs/>
          <w:sz w:val="25"/>
          <w:szCs w:val="25"/>
          <w:lang w:eastAsia="ru-RU"/>
        </w:rPr>
        <w:lastRenderedPageBreak/>
        <w:t>фальтированных 91,0 км, не асфальтированных – 68,2 км. Протяжённость дорог, не отв</w:t>
      </w:r>
      <w:r w:rsidRPr="00757043">
        <w:rPr>
          <w:rFonts w:eastAsia="Times New Roman"/>
          <w:bCs/>
          <w:sz w:val="25"/>
          <w:szCs w:val="25"/>
          <w:lang w:eastAsia="ru-RU"/>
        </w:rPr>
        <w:t>е</w:t>
      </w:r>
      <w:r w:rsidRPr="00757043">
        <w:rPr>
          <w:rFonts w:eastAsia="Times New Roman"/>
          <w:bCs/>
          <w:sz w:val="25"/>
          <w:szCs w:val="25"/>
          <w:lang w:eastAsia="ru-RU"/>
        </w:rPr>
        <w:t>чающих норматив</w:t>
      </w:r>
      <w:r w:rsidR="002E02E5" w:rsidRPr="00757043">
        <w:rPr>
          <w:rFonts w:eastAsia="Times New Roman"/>
          <w:bCs/>
          <w:sz w:val="25"/>
          <w:szCs w:val="25"/>
          <w:lang w:eastAsia="ru-RU"/>
        </w:rPr>
        <w:t>ным требованиям,</w:t>
      </w:r>
      <w:r w:rsidRPr="00757043">
        <w:rPr>
          <w:rFonts w:eastAsia="Times New Roman"/>
          <w:bCs/>
          <w:sz w:val="25"/>
          <w:szCs w:val="25"/>
          <w:lang w:eastAsia="ru-RU"/>
        </w:rPr>
        <w:t xml:space="preserve"> составляет 115 км.  </w:t>
      </w:r>
    </w:p>
    <w:p w:rsidR="00814208" w:rsidRPr="00CC3357" w:rsidRDefault="00814208" w:rsidP="00CC3357">
      <w:pPr>
        <w:ind w:firstLine="567"/>
        <w:rPr>
          <w:rFonts w:eastAsia="Times New Roman"/>
          <w:color w:val="000000"/>
          <w:sz w:val="25"/>
          <w:szCs w:val="25"/>
          <w:lang w:eastAsia="ru-RU"/>
        </w:rPr>
      </w:pPr>
      <w:r w:rsidRPr="00757043">
        <w:rPr>
          <w:rFonts w:eastAsia="Times New Roman"/>
          <w:color w:val="000000"/>
          <w:sz w:val="25"/>
          <w:szCs w:val="25"/>
          <w:lang w:eastAsia="ru-RU"/>
        </w:rPr>
        <w:t>В 2018 году  за счет</w:t>
      </w:r>
      <w:r w:rsidRPr="00CC3357">
        <w:rPr>
          <w:rFonts w:eastAsia="Times New Roman"/>
          <w:color w:val="000000"/>
          <w:sz w:val="25"/>
          <w:szCs w:val="25"/>
          <w:lang w:eastAsia="ru-RU"/>
        </w:rPr>
        <w:t xml:space="preserve"> средств муниципального бюджета  в 2018 году были выполн</w:t>
      </w:r>
      <w:r w:rsidRPr="00CC3357">
        <w:rPr>
          <w:rFonts w:eastAsia="Times New Roman"/>
          <w:color w:val="000000"/>
          <w:sz w:val="25"/>
          <w:szCs w:val="25"/>
          <w:lang w:eastAsia="ru-RU"/>
        </w:rPr>
        <w:t>е</w:t>
      </w:r>
      <w:r w:rsidRPr="00CC3357">
        <w:rPr>
          <w:rFonts w:eastAsia="Times New Roman"/>
          <w:color w:val="000000"/>
          <w:sz w:val="25"/>
          <w:szCs w:val="25"/>
          <w:lang w:eastAsia="ru-RU"/>
        </w:rPr>
        <w:t xml:space="preserve">ны следующие виды работ: </w:t>
      </w:r>
    </w:p>
    <w:p w:rsidR="00814208" w:rsidRPr="00CC3357" w:rsidRDefault="00814208" w:rsidP="00CC3357">
      <w:pPr>
        <w:ind w:firstLine="567"/>
        <w:rPr>
          <w:rFonts w:eastAsia="Times New Roman"/>
          <w:color w:val="000000"/>
          <w:sz w:val="25"/>
          <w:szCs w:val="25"/>
          <w:lang w:eastAsia="ru-RU"/>
        </w:rPr>
      </w:pPr>
    </w:p>
    <w:tbl>
      <w:tblPr>
        <w:tblStyle w:val="af1"/>
        <w:tblW w:w="9391" w:type="dxa"/>
        <w:jc w:val="center"/>
        <w:tblInd w:w="-743" w:type="dxa"/>
        <w:tblLook w:val="04A0" w:firstRow="1" w:lastRow="0" w:firstColumn="1" w:lastColumn="0" w:noHBand="0" w:noVBand="1"/>
      </w:tblPr>
      <w:tblGrid>
        <w:gridCol w:w="5988"/>
        <w:gridCol w:w="3403"/>
      </w:tblGrid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Вид мероприятия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Объем</w:t>
            </w:r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BCE" w:rsidRPr="00CC3357" w:rsidRDefault="007F3BCE" w:rsidP="00CC3357">
            <w:pPr>
              <w:jc w:val="left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Ямочный ремонт асфальтобетонных покрытий авт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мобильных дорог. Количество отремонтированных улиц - 25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2.225 кв</w:t>
            </w:r>
            <w:proofErr w:type="gram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.м</w:t>
            </w:r>
            <w:proofErr w:type="gramEnd"/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left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Обслуживание, содержание и ремонт уличного осв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щения (электрооборудование, лампы, опоры)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150 ламп</w:t>
            </w:r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Содержание средств регулирования дорожного зн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чения (светофоры, дорожные знаки)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70 ламп светофорных объе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к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тов, установка и замена 54 дорожных знаков </w:t>
            </w:r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Обслуживание, содержание и ремонт автобусных п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вильонов и площадок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169 шт.</w:t>
            </w:r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Зимнее и летнее содержание улично-дорожной сети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159,2 км.</w:t>
            </w:r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Щебенение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автомобильных (гравийных) дорог с п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следующим разравниванием. Количество защебене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ных улиц - 34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1.100 т.</w:t>
            </w:r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left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Работы по нанесению линий горизонтальной доро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ж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ной разметки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75 пешеходных переходов, 2000 кв.м. осевой разметки</w:t>
            </w:r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2E02E5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Приобретение</w:t>
            </w:r>
            <w:r w:rsidR="007F3BCE"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    </w:t>
            </w:r>
            <w:proofErr w:type="spellStart"/>
            <w:r w:rsidR="007F3BCE"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песко</w:t>
            </w:r>
            <w:proofErr w:type="spellEnd"/>
            <w:r w:rsidR="007F3BCE"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-соляной смеси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2.548 тонн</w:t>
            </w:r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jc w:val="right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</w:tc>
      </w:tr>
      <w:tr w:rsidR="007F3BCE" w:rsidRPr="00CC3357" w:rsidTr="00E26FF2">
        <w:trPr>
          <w:jc w:val="center"/>
        </w:trPr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проведены работы по профилактике детского </w:t>
            </w: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доро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ж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но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– транспортного травматизма, о проведении мер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приятий, направленных на снижение уровня детского </w:t>
            </w: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дорожно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– транспортного травматизма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jc w:val="left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</w:tbl>
    <w:p w:rsidR="00814208" w:rsidRPr="00CC3357" w:rsidRDefault="00814208" w:rsidP="00CC3357">
      <w:pPr>
        <w:ind w:firstLine="567"/>
        <w:rPr>
          <w:sz w:val="25"/>
          <w:szCs w:val="25"/>
        </w:rPr>
      </w:pPr>
    </w:p>
    <w:p w:rsidR="00814208" w:rsidRPr="00757043" w:rsidRDefault="00814208" w:rsidP="00CC3357">
      <w:pPr>
        <w:autoSpaceDE w:val="0"/>
        <w:autoSpaceDN w:val="0"/>
        <w:adjustRightInd w:val="0"/>
        <w:jc w:val="center"/>
        <w:rPr>
          <w:rFonts w:eastAsia="Times New Roman"/>
          <w:sz w:val="25"/>
          <w:szCs w:val="25"/>
          <w:lang w:eastAsia="ru-RU"/>
        </w:rPr>
      </w:pPr>
      <w:r w:rsidRPr="00757043">
        <w:rPr>
          <w:rFonts w:eastAsia="Times New Roman"/>
          <w:sz w:val="25"/>
          <w:szCs w:val="25"/>
          <w:lang w:eastAsia="ru-RU"/>
        </w:rPr>
        <w:t>Планируемые мероприятия в 2019 году</w:t>
      </w:r>
    </w:p>
    <w:tbl>
      <w:tblPr>
        <w:tblStyle w:val="af1"/>
        <w:tblW w:w="9266" w:type="dxa"/>
        <w:jc w:val="center"/>
        <w:tblInd w:w="-618" w:type="dxa"/>
        <w:tblLook w:val="04A0" w:firstRow="1" w:lastRow="0" w:firstColumn="1" w:lastColumn="0" w:noHBand="0" w:noVBand="1"/>
      </w:tblPr>
      <w:tblGrid>
        <w:gridCol w:w="6431"/>
        <w:gridCol w:w="2835"/>
      </w:tblGrid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Вид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Объем</w:t>
            </w: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Ямочный ремонт литым асфальтобетоном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150 кв</w:t>
            </w:r>
            <w:proofErr w:type="gram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.м</w:t>
            </w:r>
            <w:proofErr w:type="gramEnd"/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Ямочный ремонт асфальтобетонных покрытий автом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бильных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1.766 кв</w:t>
            </w:r>
            <w:proofErr w:type="gram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.м</w:t>
            </w:r>
            <w:proofErr w:type="gramEnd"/>
          </w:p>
        </w:tc>
      </w:tr>
      <w:tr w:rsidR="007F3BCE" w:rsidRPr="00CC3357" w:rsidTr="00E26FF2">
        <w:trPr>
          <w:trHeight w:val="138"/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proofErr w:type="spell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Щебенение</w:t>
            </w:r>
            <w:proofErr w:type="spellEnd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автомобильных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2.000 кв</w:t>
            </w:r>
            <w:proofErr w:type="gramStart"/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.м</w:t>
            </w:r>
            <w:proofErr w:type="gramEnd"/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2E02E5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С</w:t>
            </w:r>
            <w:r w:rsidR="007F3BCE"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одержание средств регулирования дорожного значения (РДД)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 обслуживание сети уличного освещения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Зимнее и летнее содержание улично-дорожной сети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Прочие мероприятия по дорожному фонду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Повышение безопасности дорожного движения на терр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тории города Можги (установка знаков, ремонт свет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форных объектов)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Реализация плана мероприятий по повышению уровня защищенности участников дорожного движения и сн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жения на дорогах г. Можги на 2019год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jc w:val="right"/>
              <w:rPr>
                <w:rFonts w:eastAsia="Times New Roman"/>
                <w:b/>
                <w:color w:val="000000"/>
                <w:sz w:val="25"/>
                <w:szCs w:val="25"/>
                <w:lang w:eastAsia="ru-RU"/>
              </w:rPr>
            </w:pP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Проведено выездное комиссионное обследование гара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тийных дорог 2017-2018 года.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left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38 участков дорог о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 xml:space="preserve">следовано, выявлено дефектов на 11 участках 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дорог </w:t>
            </w: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lastRenderedPageBreak/>
              <w:t xml:space="preserve">Участие в  Федеральном проекте 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«Безопасные и кач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ственные автомобильные дороги» в Удмуртской Респу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CC3357">
              <w:rPr>
                <w:rFonts w:eastAsia="Times New Roman"/>
                <w:color w:val="000000"/>
                <w:sz w:val="25"/>
                <w:szCs w:val="25"/>
                <w:lang w:eastAsia="ru-RU"/>
              </w:rPr>
              <w:t>лике (приложение 3).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center"/>
              <w:rPr>
                <w:rFonts w:eastAsia="Times New Roman"/>
                <w:color w:val="000000"/>
                <w:sz w:val="25"/>
                <w:szCs w:val="25"/>
                <w:lang w:eastAsia="ru-RU"/>
              </w:rPr>
            </w:pPr>
            <w:r w:rsidRPr="00CC3357"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  <w:t>5,7 км</w:t>
            </w:r>
          </w:p>
        </w:tc>
      </w:tr>
      <w:tr w:rsidR="007F3BCE" w:rsidRPr="00CC3357" w:rsidTr="00E26FF2">
        <w:trPr>
          <w:jc w:val="center"/>
        </w:trPr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CE" w:rsidRPr="00CC3357" w:rsidRDefault="007F3BCE" w:rsidP="00CC3357">
            <w:pPr>
              <w:rPr>
                <w:rFonts w:eastAsia="Times New Roman"/>
                <w:bCs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BCE" w:rsidRPr="00CC3357" w:rsidRDefault="007F3BCE" w:rsidP="00CC3357">
            <w:pPr>
              <w:jc w:val="right"/>
              <w:rPr>
                <w:rFonts w:eastAsia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</w:p>
        </w:tc>
      </w:tr>
    </w:tbl>
    <w:p w:rsidR="00E26FF2" w:rsidRDefault="00E26FF2" w:rsidP="00CC3357">
      <w:pPr>
        <w:autoSpaceDE w:val="0"/>
        <w:autoSpaceDN w:val="0"/>
        <w:adjustRightInd w:val="0"/>
        <w:ind w:hanging="1"/>
        <w:rPr>
          <w:rFonts w:eastAsia="Times New Roman"/>
          <w:sz w:val="25"/>
          <w:szCs w:val="25"/>
          <w:lang w:eastAsia="ru-RU"/>
        </w:rPr>
      </w:pPr>
    </w:p>
    <w:p w:rsidR="00E26FF2" w:rsidRDefault="00814208" w:rsidP="00E26FF2">
      <w:pPr>
        <w:autoSpaceDE w:val="0"/>
        <w:autoSpaceDN w:val="0"/>
        <w:adjustRightInd w:val="0"/>
        <w:ind w:firstLine="567"/>
        <w:rPr>
          <w:color w:val="000000"/>
          <w:sz w:val="25"/>
          <w:szCs w:val="25"/>
        </w:rPr>
      </w:pPr>
      <w:r w:rsidRPr="00CC3357">
        <w:rPr>
          <w:rFonts w:eastAsia="Times New Roman"/>
          <w:sz w:val="25"/>
          <w:szCs w:val="25"/>
          <w:lang w:eastAsia="ru-RU"/>
        </w:rPr>
        <w:t>Дороги определены путем выбора  из перечня наиболее проблемных участков дорог города, который был составлен совместно с представителями Региональной обществе</w:t>
      </w:r>
      <w:r w:rsidRPr="00CC3357">
        <w:rPr>
          <w:rFonts w:eastAsia="Times New Roman"/>
          <w:sz w:val="25"/>
          <w:szCs w:val="25"/>
          <w:lang w:eastAsia="ru-RU"/>
        </w:rPr>
        <w:t>н</w:t>
      </w:r>
      <w:r w:rsidRPr="00CC3357">
        <w:rPr>
          <w:rFonts w:eastAsia="Times New Roman"/>
          <w:sz w:val="25"/>
          <w:szCs w:val="25"/>
          <w:lang w:eastAsia="ru-RU"/>
        </w:rPr>
        <w:t>ной организации «Автомобильная Удмуртия», а также путем голосования жителей гор</w:t>
      </w:r>
      <w:r w:rsidRPr="00CC3357">
        <w:rPr>
          <w:rFonts w:eastAsia="Times New Roman"/>
          <w:sz w:val="25"/>
          <w:szCs w:val="25"/>
          <w:lang w:eastAsia="ru-RU"/>
        </w:rPr>
        <w:t>о</w:t>
      </w:r>
      <w:r w:rsidRPr="00CC3357">
        <w:rPr>
          <w:rFonts w:eastAsia="Times New Roman"/>
          <w:sz w:val="25"/>
          <w:szCs w:val="25"/>
          <w:lang w:eastAsia="ru-RU"/>
        </w:rPr>
        <w:t xml:space="preserve">да на официальной </w:t>
      </w:r>
      <w:proofErr w:type="gramStart"/>
      <w:r w:rsidRPr="00CC3357">
        <w:rPr>
          <w:rFonts w:eastAsia="Times New Roman"/>
          <w:sz w:val="25"/>
          <w:szCs w:val="25"/>
          <w:lang w:eastAsia="ru-RU"/>
        </w:rPr>
        <w:t>сайте</w:t>
      </w:r>
      <w:proofErr w:type="gramEnd"/>
      <w:r w:rsidRPr="00CC3357">
        <w:rPr>
          <w:rFonts w:eastAsia="Times New Roman"/>
          <w:sz w:val="25"/>
          <w:szCs w:val="25"/>
          <w:lang w:eastAsia="ru-RU"/>
        </w:rPr>
        <w:t xml:space="preserve"> МО «Город Можга». </w:t>
      </w:r>
      <w:r w:rsidRPr="00CC3357">
        <w:rPr>
          <w:rFonts w:eastAsia="Times New Roman"/>
          <w:bCs/>
          <w:sz w:val="25"/>
          <w:szCs w:val="25"/>
          <w:lang w:eastAsia="ru-RU"/>
        </w:rPr>
        <w:t xml:space="preserve"> На сегодняшний день заключен муниц</w:t>
      </w:r>
      <w:r w:rsidRPr="00CC3357">
        <w:rPr>
          <w:rFonts w:eastAsia="Times New Roman"/>
          <w:bCs/>
          <w:sz w:val="25"/>
          <w:szCs w:val="25"/>
          <w:lang w:eastAsia="ru-RU"/>
        </w:rPr>
        <w:t>и</w:t>
      </w:r>
      <w:r w:rsidRPr="00CC3357">
        <w:rPr>
          <w:rFonts w:eastAsia="Times New Roman"/>
          <w:bCs/>
          <w:sz w:val="25"/>
          <w:szCs w:val="25"/>
          <w:lang w:eastAsia="ru-RU"/>
        </w:rPr>
        <w:t xml:space="preserve">пальный контракт </w:t>
      </w:r>
      <w:r w:rsidRPr="00CC3357">
        <w:rPr>
          <w:color w:val="000000"/>
          <w:sz w:val="25"/>
          <w:szCs w:val="25"/>
        </w:rPr>
        <w:t>на ремонт автомобильных дорог местного значения муниципального образования «Город Можга»</w:t>
      </w:r>
      <w:r w:rsidRPr="00CC3357">
        <w:rPr>
          <w:rFonts w:eastAsia="Times New Roman"/>
          <w:bCs/>
          <w:sz w:val="25"/>
          <w:szCs w:val="25"/>
          <w:lang w:eastAsia="ru-RU"/>
        </w:rPr>
        <w:t xml:space="preserve">   с  </w:t>
      </w:r>
      <w:r w:rsidRPr="00CC3357">
        <w:rPr>
          <w:color w:val="000000"/>
          <w:sz w:val="25"/>
          <w:szCs w:val="25"/>
        </w:rPr>
        <w:t>Акционерным обществом</w:t>
      </w:r>
      <w:r w:rsidR="002E02E5">
        <w:rPr>
          <w:color w:val="000000"/>
          <w:sz w:val="25"/>
          <w:szCs w:val="25"/>
        </w:rPr>
        <w:t xml:space="preserve"> </w:t>
      </w:r>
      <w:r w:rsidRPr="00CC3357">
        <w:rPr>
          <w:color w:val="000000"/>
          <w:sz w:val="25"/>
          <w:szCs w:val="25"/>
        </w:rPr>
        <w:t xml:space="preserve">«Дорожное предприятие «Ижевское» (АО «ДП «Ижевское»), </w:t>
      </w:r>
    </w:p>
    <w:p w:rsidR="00AB0B8E" w:rsidRPr="00CC3357" w:rsidRDefault="00814208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По состоянию на 31.12.2018 сумма задолженности населения за жилищно-коммунальные услуги составляла порядка 28778 тыс. руб.</w:t>
      </w:r>
    </w:p>
    <w:p w:rsidR="00AB0B8E" w:rsidRPr="00CC3357" w:rsidRDefault="00814208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С начала 2018 года она возросла на 5600,4 тыс. руб.</w:t>
      </w:r>
    </w:p>
    <w:p w:rsidR="00AB0B8E" w:rsidRPr="00CC3357" w:rsidRDefault="00814208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течение года инициировано 420 судебных иск</w:t>
      </w:r>
      <w:r w:rsidR="00191312" w:rsidRPr="00CC3357">
        <w:rPr>
          <w:sz w:val="25"/>
          <w:szCs w:val="25"/>
        </w:rPr>
        <w:t>ов</w:t>
      </w:r>
      <w:r w:rsidRPr="00CC3357">
        <w:rPr>
          <w:sz w:val="25"/>
          <w:szCs w:val="25"/>
        </w:rPr>
        <w:t xml:space="preserve"> к должникам (собственникам, нанимателям) о взыскании задолженности на общую сумму свыше 5868 тыс. руб., прин</w:t>
      </w:r>
      <w:r w:rsidRPr="00CC3357">
        <w:rPr>
          <w:sz w:val="25"/>
          <w:szCs w:val="25"/>
        </w:rPr>
        <w:t>я</w:t>
      </w:r>
      <w:r w:rsidRPr="00CC3357">
        <w:rPr>
          <w:sz w:val="25"/>
          <w:szCs w:val="25"/>
        </w:rPr>
        <w:t xml:space="preserve">то судебных решений 341, в том числе: </w:t>
      </w:r>
    </w:p>
    <w:p w:rsidR="00AB0B8E" w:rsidRPr="00CC3357" w:rsidRDefault="00AB0B8E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814208" w:rsidRPr="00CC3357">
        <w:rPr>
          <w:sz w:val="25"/>
          <w:szCs w:val="25"/>
        </w:rPr>
        <w:t xml:space="preserve">с юридическими лицами – 18, </w:t>
      </w:r>
    </w:p>
    <w:p w:rsidR="00AB0B8E" w:rsidRPr="00CC3357" w:rsidRDefault="00AB0B8E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814208" w:rsidRPr="00CC3357">
        <w:rPr>
          <w:sz w:val="25"/>
          <w:szCs w:val="25"/>
        </w:rPr>
        <w:t>с гражданами – 323.</w:t>
      </w:r>
    </w:p>
    <w:p w:rsidR="00AB0B8E" w:rsidRPr="00CC3357" w:rsidRDefault="00814208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 Исполнено 108 судебных решений на сумму 445 тыс.</w:t>
      </w:r>
      <w:r w:rsidR="002E02E5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руб.</w:t>
      </w:r>
    </w:p>
    <w:p w:rsidR="00814208" w:rsidRPr="00CC3357" w:rsidRDefault="00191312" w:rsidP="00E26FF2">
      <w:pPr>
        <w:ind w:firstLine="567"/>
        <w:rPr>
          <w:sz w:val="25"/>
          <w:szCs w:val="25"/>
          <w:highlight w:val="red"/>
        </w:rPr>
      </w:pPr>
      <w:r w:rsidRPr="00CC3357">
        <w:rPr>
          <w:sz w:val="25"/>
          <w:szCs w:val="25"/>
        </w:rPr>
        <w:t>З</w:t>
      </w:r>
      <w:r w:rsidR="00814208" w:rsidRPr="00CC3357">
        <w:rPr>
          <w:sz w:val="25"/>
          <w:szCs w:val="25"/>
        </w:rPr>
        <w:t>аключено 253 соглашения с гражданами (на сумму 16 178 тыс.</w:t>
      </w:r>
      <w:r w:rsidR="002E02E5">
        <w:rPr>
          <w:sz w:val="25"/>
          <w:szCs w:val="25"/>
        </w:rPr>
        <w:t xml:space="preserve"> </w:t>
      </w:r>
      <w:r w:rsidR="00814208" w:rsidRPr="00CC3357">
        <w:rPr>
          <w:sz w:val="25"/>
          <w:szCs w:val="25"/>
        </w:rPr>
        <w:t>руб.), направлено 2825 предупреждения (на сумму 76 852 тыс. руб.)</w:t>
      </w:r>
    </w:p>
    <w:p w:rsidR="00814208" w:rsidRPr="00CC3357" w:rsidRDefault="00814208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2019 году в целом по жилищно-коммунальному хозяйству будет продолжена р</w:t>
      </w:r>
      <w:r w:rsidRPr="00CC3357">
        <w:rPr>
          <w:sz w:val="25"/>
          <w:szCs w:val="25"/>
        </w:rPr>
        <w:t>а</w:t>
      </w:r>
      <w:r w:rsidRPr="00CC3357">
        <w:rPr>
          <w:sz w:val="25"/>
          <w:szCs w:val="25"/>
        </w:rPr>
        <w:t>бота по осуществлению капитального ремонта жилищного фонда, повышению качества жилищно-коммунальных услуг, оказываемых населению, созданию всех необходимых условий для комфортного проживания горожан и сохранения их здоровья.</w:t>
      </w:r>
    </w:p>
    <w:p w:rsidR="00DB4A93" w:rsidRDefault="00DB4A93" w:rsidP="00CC3357">
      <w:pPr>
        <w:ind w:firstLine="708"/>
        <w:rPr>
          <w:sz w:val="25"/>
          <w:szCs w:val="25"/>
        </w:rPr>
      </w:pPr>
    </w:p>
    <w:p w:rsidR="00B035AF" w:rsidRPr="00CC3357" w:rsidRDefault="00B035AF" w:rsidP="00757043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Демография</w:t>
      </w:r>
      <w:r w:rsidR="007923DF" w:rsidRPr="00CC3357">
        <w:rPr>
          <w:b/>
          <w:sz w:val="25"/>
          <w:szCs w:val="25"/>
        </w:rPr>
        <w:t>.</w:t>
      </w:r>
    </w:p>
    <w:p w:rsidR="007923DF" w:rsidRPr="00CC3357" w:rsidRDefault="007923DF" w:rsidP="00757043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Регистрация актов гражданского состояния.</w:t>
      </w:r>
    </w:p>
    <w:p w:rsidR="00B035AF" w:rsidRPr="00CC3357" w:rsidRDefault="00B035AF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jc w:val="left"/>
        <w:rPr>
          <w:b/>
          <w:sz w:val="25"/>
          <w:szCs w:val="25"/>
        </w:rPr>
      </w:pPr>
    </w:p>
    <w:p w:rsidR="00B035AF" w:rsidRPr="00CC3357" w:rsidRDefault="00B035AF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Среднегодовая численность населения города Можги составляет  49 473  чел.  К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 xml:space="preserve">личество детского населения в возрасте от 0 до 18 лет составляет 12698 человек. </w:t>
      </w:r>
    </w:p>
    <w:p w:rsidR="00B035AF" w:rsidRPr="00CC3357" w:rsidRDefault="00B035AF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Естественный прирост населения за 2018 год составил 20 человек. Стоит отметить, что естественный прирост наблюдается только в двух городах Удмуртской Республики – это Ижевск и Можга. </w:t>
      </w:r>
    </w:p>
    <w:p w:rsidR="00AB0B8E" w:rsidRPr="00CC3357" w:rsidRDefault="00B035AF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За 2018 год родилось - 523 новорожденных, на 61 ребенка меньше, чем за предыд</w:t>
      </w:r>
      <w:r w:rsidRPr="00CC3357">
        <w:rPr>
          <w:sz w:val="25"/>
          <w:szCs w:val="25"/>
        </w:rPr>
        <w:t>у</w:t>
      </w:r>
      <w:r w:rsidRPr="00CC3357">
        <w:rPr>
          <w:sz w:val="25"/>
          <w:szCs w:val="25"/>
        </w:rPr>
        <w:t xml:space="preserve">щий год. </w:t>
      </w:r>
    </w:p>
    <w:p w:rsidR="00B035AF" w:rsidRPr="00CC3357" w:rsidRDefault="00AB0B8E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- </w:t>
      </w:r>
      <w:r w:rsidR="00B035AF" w:rsidRPr="00CC3357">
        <w:rPr>
          <w:sz w:val="25"/>
          <w:szCs w:val="25"/>
        </w:rPr>
        <w:t xml:space="preserve">269 </w:t>
      </w:r>
      <w:r w:rsidRPr="00CC3357">
        <w:rPr>
          <w:sz w:val="25"/>
          <w:szCs w:val="25"/>
        </w:rPr>
        <w:t>мальчиков</w:t>
      </w:r>
      <w:r w:rsidR="00B035AF" w:rsidRPr="00CC3357">
        <w:rPr>
          <w:sz w:val="25"/>
          <w:szCs w:val="25"/>
        </w:rPr>
        <w:t xml:space="preserve">, 254 – девочки. </w:t>
      </w:r>
    </w:p>
    <w:p w:rsidR="00AB0B8E" w:rsidRPr="00CC3357" w:rsidRDefault="00AB0B8E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</w:t>
      </w:r>
      <w:r w:rsidR="00B035AF" w:rsidRPr="00CC3357">
        <w:rPr>
          <w:sz w:val="25"/>
          <w:szCs w:val="25"/>
        </w:rPr>
        <w:t xml:space="preserve"> 153 семьях зарегистрировано рождение «первенца»,</w:t>
      </w:r>
    </w:p>
    <w:p w:rsidR="00AB0B8E" w:rsidRPr="00CC3357" w:rsidRDefault="00B035AF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220 семьях - рождение второго ребенка, </w:t>
      </w:r>
    </w:p>
    <w:p w:rsidR="00AB0B8E" w:rsidRPr="00CC3357" w:rsidRDefault="00AB0B8E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</w:t>
      </w:r>
      <w:r w:rsidR="00B035AF" w:rsidRPr="00CC3357">
        <w:rPr>
          <w:sz w:val="25"/>
          <w:szCs w:val="25"/>
        </w:rPr>
        <w:t xml:space="preserve"> 113 семьях появился третий малыш. </w:t>
      </w:r>
    </w:p>
    <w:p w:rsidR="00AB0B8E" w:rsidRPr="00CC3357" w:rsidRDefault="00AB0B8E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</w:t>
      </w:r>
      <w:r w:rsidR="00B035AF" w:rsidRPr="00CC3357">
        <w:rPr>
          <w:sz w:val="25"/>
          <w:szCs w:val="25"/>
        </w:rPr>
        <w:t xml:space="preserve"> 22 семьях родился четвертый по счету ребенок,</w:t>
      </w:r>
    </w:p>
    <w:p w:rsidR="00AB0B8E" w:rsidRPr="00CC3357" w:rsidRDefault="00B035AF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9 семьях зарегистрировано рождение пятого малыша, </w:t>
      </w:r>
    </w:p>
    <w:p w:rsidR="00AB0B8E" w:rsidRPr="00CC3357" w:rsidRDefault="00AB0B8E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3 семьях </w:t>
      </w:r>
      <w:r w:rsidR="00B035AF" w:rsidRPr="00CC3357">
        <w:rPr>
          <w:sz w:val="25"/>
          <w:szCs w:val="25"/>
        </w:rPr>
        <w:t>шесто</w:t>
      </w:r>
      <w:r w:rsidRPr="00CC3357">
        <w:rPr>
          <w:sz w:val="25"/>
          <w:szCs w:val="25"/>
        </w:rPr>
        <w:t>й</w:t>
      </w:r>
      <w:r w:rsidR="00B035AF" w:rsidRPr="00CC3357">
        <w:rPr>
          <w:sz w:val="25"/>
          <w:szCs w:val="25"/>
        </w:rPr>
        <w:t xml:space="preserve"> ребен</w:t>
      </w:r>
      <w:r w:rsidRPr="00CC3357">
        <w:rPr>
          <w:sz w:val="25"/>
          <w:szCs w:val="25"/>
        </w:rPr>
        <w:t>ок</w:t>
      </w:r>
      <w:r w:rsidR="00B035AF" w:rsidRPr="00CC3357">
        <w:rPr>
          <w:sz w:val="25"/>
          <w:szCs w:val="25"/>
        </w:rPr>
        <w:t>,</w:t>
      </w:r>
    </w:p>
    <w:p w:rsidR="00AB0B8E" w:rsidRPr="00CC3357" w:rsidRDefault="00AB0B8E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1 семье </w:t>
      </w:r>
      <w:r w:rsidR="00B035AF" w:rsidRPr="00CC3357">
        <w:rPr>
          <w:sz w:val="25"/>
          <w:szCs w:val="25"/>
        </w:rPr>
        <w:t xml:space="preserve"> седьмо</w:t>
      </w:r>
      <w:r w:rsidRPr="00CC3357">
        <w:rPr>
          <w:sz w:val="25"/>
          <w:szCs w:val="25"/>
        </w:rPr>
        <w:t>й ребенок</w:t>
      </w:r>
      <w:r w:rsidR="00B035AF" w:rsidRPr="00CC3357">
        <w:rPr>
          <w:sz w:val="25"/>
          <w:szCs w:val="25"/>
        </w:rPr>
        <w:t>.</w:t>
      </w:r>
    </w:p>
    <w:p w:rsidR="001C08C4" w:rsidRPr="00CC3357" w:rsidRDefault="001C08C4" w:rsidP="00E26FF2">
      <w:pPr>
        <w:ind w:firstLine="567"/>
        <w:rPr>
          <w:rFonts w:eastAsia="Calibri"/>
          <w:sz w:val="25"/>
          <w:szCs w:val="25"/>
        </w:rPr>
      </w:pPr>
      <w:r w:rsidRPr="00CC3357">
        <w:rPr>
          <w:rFonts w:eastAsia="Calibri"/>
          <w:sz w:val="25"/>
          <w:szCs w:val="25"/>
        </w:rPr>
        <w:t>54 пары, которые отметили юбилей совместной жизни (50, 55, 60лет), занесены в книгу «Почетных семей» нашего города, учрежденную Президентом Удмуртской Ре</w:t>
      </w:r>
      <w:r w:rsidRPr="00CC3357">
        <w:rPr>
          <w:rFonts w:eastAsia="Calibri"/>
          <w:sz w:val="25"/>
          <w:szCs w:val="25"/>
        </w:rPr>
        <w:t>с</w:t>
      </w:r>
      <w:r w:rsidRPr="00CC3357">
        <w:rPr>
          <w:rFonts w:eastAsia="Calibri"/>
          <w:sz w:val="25"/>
          <w:szCs w:val="25"/>
        </w:rPr>
        <w:t>публики.</w:t>
      </w:r>
    </w:p>
    <w:p w:rsidR="00B035AF" w:rsidRPr="00CC3357" w:rsidRDefault="00B035AF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lastRenderedPageBreak/>
        <w:t xml:space="preserve">Для обеспечения положительной динамики в области демографии необходимо в дальнейшем обеспечить реализацию комплекса мер, направленных на формирование </w:t>
      </w:r>
      <w:proofErr w:type="gramStart"/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с</w:t>
      </w:r>
      <w:r w:rsidRPr="00CC3357">
        <w:rPr>
          <w:sz w:val="25"/>
          <w:szCs w:val="25"/>
        </w:rPr>
        <w:t>нов здорового образа жизни населения города Можги</w:t>
      </w:r>
      <w:proofErr w:type="gramEnd"/>
      <w:r w:rsidRPr="00CC3357">
        <w:rPr>
          <w:sz w:val="25"/>
          <w:szCs w:val="25"/>
        </w:rPr>
        <w:t xml:space="preserve"> в рамках национального проекта «Демография».</w:t>
      </w:r>
    </w:p>
    <w:p w:rsidR="00B035AF" w:rsidRPr="00CC3357" w:rsidRDefault="00B035AF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jc w:val="left"/>
        <w:rPr>
          <w:sz w:val="25"/>
          <w:szCs w:val="25"/>
        </w:rPr>
      </w:pPr>
    </w:p>
    <w:p w:rsidR="00B035AF" w:rsidRPr="00CC3357" w:rsidRDefault="00B035AF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Здравоохранение</w:t>
      </w:r>
    </w:p>
    <w:p w:rsidR="008A7582" w:rsidRPr="00CC3357" w:rsidRDefault="008A7582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jc w:val="center"/>
        <w:rPr>
          <w:b/>
          <w:sz w:val="25"/>
          <w:szCs w:val="25"/>
        </w:rPr>
      </w:pP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Средняя продолжительность жизни населения нашего города увеличилась: у му</w:t>
      </w:r>
      <w:r w:rsidRPr="00CC3357">
        <w:rPr>
          <w:sz w:val="25"/>
          <w:szCs w:val="25"/>
        </w:rPr>
        <w:t>ж</w:t>
      </w:r>
      <w:r w:rsidRPr="00CC3357">
        <w:rPr>
          <w:sz w:val="25"/>
          <w:szCs w:val="25"/>
        </w:rPr>
        <w:t xml:space="preserve">чин она составила 63,2 года (2017 год 62 года), у женщин – 77,3 (2017 год – 76,9). 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2018 году продолжилась диспансеризация детей и взрослого населения. Охват населения составил 25% (12222 чел.), плановые показатели выполнены на 102,9%.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Проведены плановые профилактические медосмотры несовершеннолетних. Факт</w:t>
      </w:r>
      <w:r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>чески осмотрено 12642 человека, что обеспечило 100%-ое выполнение плана. В резул</w:t>
      </w:r>
      <w:r w:rsidRPr="00CC3357">
        <w:rPr>
          <w:sz w:val="25"/>
          <w:szCs w:val="25"/>
        </w:rPr>
        <w:t>ь</w:t>
      </w:r>
      <w:r w:rsidRPr="00CC3357">
        <w:rPr>
          <w:sz w:val="25"/>
          <w:szCs w:val="25"/>
        </w:rPr>
        <w:t xml:space="preserve">тате выявлено 6763 заболевания, из них впервые 209, поставлены на учет 79 человек.     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родильном отделении больницы родилось 790 детей, из них 404 мальчика и 386 девочек.  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хирургических отделениях больницы проведено 3376 операций, из которых 2164 операции проведено в плановом порядке.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Для повышения  удовлетворенности потребителей медицинских услуг, реализуется приоритетный проект «Создание новой модели медицинской организации, оказывающей первичную медико-санитарную помощь». В результате:</w:t>
      </w:r>
    </w:p>
    <w:p w:rsidR="00B035AF" w:rsidRPr="00CC3357" w:rsidRDefault="007D5606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- </w:t>
      </w:r>
      <w:r w:rsidR="00B035AF" w:rsidRPr="00CC3357">
        <w:rPr>
          <w:sz w:val="25"/>
          <w:szCs w:val="25"/>
        </w:rPr>
        <w:t>созданы бригады по оказанию ме</w:t>
      </w:r>
      <w:r w:rsidRPr="00CC3357">
        <w:rPr>
          <w:sz w:val="25"/>
          <w:szCs w:val="25"/>
        </w:rPr>
        <w:t>дицинской помощи на дому</w:t>
      </w:r>
      <w:r w:rsidR="00B035AF" w:rsidRPr="00CC3357">
        <w:rPr>
          <w:sz w:val="25"/>
          <w:szCs w:val="25"/>
        </w:rPr>
        <w:t>;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7D5606" w:rsidRPr="00CC3357">
        <w:rPr>
          <w:sz w:val="25"/>
          <w:szCs w:val="25"/>
        </w:rPr>
        <w:t xml:space="preserve"> в</w:t>
      </w:r>
      <w:r w:rsidRPr="00CC3357">
        <w:rPr>
          <w:sz w:val="25"/>
          <w:szCs w:val="25"/>
        </w:rPr>
        <w:t>ремя ожидания оформления записи на прием сократилось в 3 раза;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-в 2,5 раза увеличился процент предварительной записи по интернету;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удовлетворенность пациентов доступностью и качеством медицинских услуг ув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>личилось с 65 до 82%.</w:t>
      </w:r>
    </w:p>
    <w:p w:rsidR="00B035AF" w:rsidRPr="00CC3357" w:rsidRDefault="007D5606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</w:t>
      </w:r>
      <w:r w:rsidR="00B035AF" w:rsidRPr="00CC3357">
        <w:rPr>
          <w:sz w:val="25"/>
          <w:szCs w:val="25"/>
        </w:rPr>
        <w:t xml:space="preserve"> детской поликлинике Можгинской районной больницы проведен ремонт рег</w:t>
      </w:r>
      <w:r w:rsidR="00B035AF" w:rsidRPr="00CC3357">
        <w:rPr>
          <w:sz w:val="25"/>
          <w:szCs w:val="25"/>
        </w:rPr>
        <w:t>и</w:t>
      </w:r>
      <w:r w:rsidR="00B035AF" w:rsidRPr="00CC3357">
        <w:rPr>
          <w:sz w:val="25"/>
          <w:szCs w:val="25"/>
        </w:rPr>
        <w:t xml:space="preserve">стратуры с оформлением «открытой» регистратуры с мебелью, электронным табло, </w:t>
      </w:r>
      <w:proofErr w:type="spellStart"/>
      <w:r w:rsidR="00B035AF" w:rsidRPr="00CC3357">
        <w:rPr>
          <w:sz w:val="25"/>
          <w:szCs w:val="25"/>
        </w:rPr>
        <w:t>и</w:t>
      </w:r>
      <w:r w:rsidR="00B035AF" w:rsidRPr="00CC3357">
        <w:rPr>
          <w:sz w:val="25"/>
          <w:szCs w:val="25"/>
        </w:rPr>
        <w:t>н</w:t>
      </w:r>
      <w:r w:rsidR="00B035AF" w:rsidRPr="00CC3357">
        <w:rPr>
          <w:sz w:val="25"/>
          <w:szCs w:val="25"/>
        </w:rPr>
        <w:t>фоматом</w:t>
      </w:r>
      <w:proofErr w:type="spellEnd"/>
      <w:r w:rsidR="00B035AF" w:rsidRPr="00CC3357">
        <w:rPr>
          <w:sz w:val="25"/>
          <w:szCs w:val="25"/>
        </w:rPr>
        <w:t>, и оформлением системы «Навигации»</w:t>
      </w:r>
      <w:r w:rsidRPr="00CC3357">
        <w:rPr>
          <w:sz w:val="25"/>
          <w:szCs w:val="25"/>
        </w:rPr>
        <w:t xml:space="preserve"> ип</w:t>
      </w:r>
      <w:r w:rsidR="00B035AF" w:rsidRPr="00CC3357">
        <w:rPr>
          <w:sz w:val="25"/>
          <w:szCs w:val="25"/>
        </w:rPr>
        <w:t>олучено современное лечебно-диагностическое оборудование.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По Программе «Доступная среда» на ремонтно-строительные работы  реализован 1,3 млн.</w:t>
      </w:r>
      <w:r w:rsidR="00893611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руб.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По федеральной Программе «Новый стандарт поликлиники» на архитектурно-планировочные решения открытой регистратуры направлено  219,3 тыс</w:t>
      </w:r>
      <w:proofErr w:type="gramStart"/>
      <w:r w:rsidRPr="00CC3357">
        <w:rPr>
          <w:sz w:val="25"/>
          <w:szCs w:val="25"/>
        </w:rPr>
        <w:t>.р</w:t>
      </w:r>
      <w:proofErr w:type="gramEnd"/>
      <w:r w:rsidRPr="00CC3357">
        <w:rPr>
          <w:sz w:val="25"/>
          <w:szCs w:val="25"/>
        </w:rPr>
        <w:t>уб.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Капитально отремонтирована кровля здания скорой медицинской помощи на сумму 302 тыс</w:t>
      </w:r>
      <w:proofErr w:type="gramStart"/>
      <w:r w:rsidRPr="00CC3357">
        <w:rPr>
          <w:sz w:val="25"/>
          <w:szCs w:val="25"/>
        </w:rPr>
        <w:t>.р</w:t>
      </w:r>
      <w:proofErr w:type="gramEnd"/>
      <w:r w:rsidRPr="00CC3357">
        <w:rPr>
          <w:sz w:val="25"/>
          <w:szCs w:val="25"/>
        </w:rPr>
        <w:t>уб.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Произведена замена 46 оконных блоков в хирургическом корпусе на сумму 683,2 тыс</w:t>
      </w:r>
      <w:proofErr w:type="gramStart"/>
      <w:r w:rsidRPr="00CC3357">
        <w:rPr>
          <w:sz w:val="25"/>
          <w:szCs w:val="25"/>
        </w:rPr>
        <w:t>.р</w:t>
      </w:r>
      <w:proofErr w:type="gramEnd"/>
      <w:r w:rsidRPr="00CC3357">
        <w:rPr>
          <w:sz w:val="25"/>
          <w:szCs w:val="25"/>
        </w:rPr>
        <w:t>уб.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Заменена входная группа женской консультации на сумму 29,8 тыс</w:t>
      </w:r>
      <w:proofErr w:type="gramStart"/>
      <w:r w:rsidRPr="00CC3357">
        <w:rPr>
          <w:sz w:val="25"/>
          <w:szCs w:val="25"/>
        </w:rPr>
        <w:t>.р</w:t>
      </w:r>
      <w:proofErr w:type="gramEnd"/>
      <w:r w:rsidRPr="00CC3357">
        <w:rPr>
          <w:sz w:val="25"/>
          <w:szCs w:val="25"/>
        </w:rPr>
        <w:t>уб.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рамках подготовки к отопительному периоду произведена замена 18 м. тепл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трассы на сумму 17,5 тыс</w:t>
      </w:r>
      <w:proofErr w:type="gramStart"/>
      <w:r w:rsidRPr="00CC3357">
        <w:rPr>
          <w:sz w:val="25"/>
          <w:szCs w:val="25"/>
        </w:rPr>
        <w:t>.р</w:t>
      </w:r>
      <w:proofErr w:type="gramEnd"/>
      <w:r w:rsidRPr="00CC3357">
        <w:rPr>
          <w:sz w:val="25"/>
          <w:szCs w:val="25"/>
        </w:rPr>
        <w:t>уб.</w:t>
      </w:r>
    </w:p>
    <w:p w:rsidR="005F6BB0" w:rsidRPr="00757043" w:rsidRDefault="005F6BB0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Дальнейшие задачи развития городского здравоохранения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Для достижения целевых показателей национального проекта “Здравоохранение” необходимо продолжить работу по формированию установок на ведение здорового обр</w:t>
      </w:r>
      <w:r w:rsidRPr="00CC3357">
        <w:rPr>
          <w:sz w:val="25"/>
          <w:szCs w:val="25"/>
        </w:rPr>
        <w:t>а</w:t>
      </w:r>
      <w:r w:rsidRPr="00CC3357">
        <w:rPr>
          <w:sz w:val="25"/>
          <w:szCs w:val="25"/>
        </w:rPr>
        <w:t xml:space="preserve">за жизни среди жителей города Можги, в том числе в рамках реализации мероприятий Года здоровья. 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Обеспечить реализацию массовых Проектов «Сегодня можно быть здоровым», «Прогулка с врачом», «</w:t>
      </w:r>
      <w:proofErr w:type="spellStart"/>
      <w:r w:rsidRPr="00CC3357">
        <w:rPr>
          <w:sz w:val="25"/>
          <w:szCs w:val="25"/>
        </w:rPr>
        <w:t>Кардиодесант</w:t>
      </w:r>
      <w:proofErr w:type="spellEnd"/>
      <w:r w:rsidRPr="00CC3357">
        <w:rPr>
          <w:sz w:val="25"/>
          <w:szCs w:val="25"/>
        </w:rPr>
        <w:t>», «</w:t>
      </w:r>
      <w:proofErr w:type="spellStart"/>
      <w:r w:rsidRPr="00CC3357">
        <w:rPr>
          <w:sz w:val="25"/>
          <w:szCs w:val="25"/>
        </w:rPr>
        <w:t>Онкодесант</w:t>
      </w:r>
      <w:proofErr w:type="spellEnd"/>
      <w:r w:rsidRPr="00CC3357">
        <w:rPr>
          <w:sz w:val="25"/>
          <w:szCs w:val="25"/>
        </w:rPr>
        <w:t>», нового Проекта - Информацио</w:t>
      </w:r>
      <w:r w:rsidRPr="00CC3357">
        <w:rPr>
          <w:sz w:val="25"/>
          <w:szCs w:val="25"/>
        </w:rPr>
        <w:t>н</w:t>
      </w:r>
      <w:r w:rsidRPr="00CC3357">
        <w:rPr>
          <w:sz w:val="25"/>
          <w:szCs w:val="25"/>
        </w:rPr>
        <w:t>ной Кампании по профилактике инсульта и инфаркта.</w:t>
      </w:r>
    </w:p>
    <w:p w:rsidR="00B71F9D" w:rsidRPr="00CC3357" w:rsidRDefault="00B71F9D" w:rsidP="00CC3357">
      <w:pPr>
        <w:ind w:firstLine="567"/>
        <w:rPr>
          <w:sz w:val="25"/>
          <w:szCs w:val="25"/>
        </w:rPr>
      </w:pPr>
    </w:p>
    <w:p w:rsidR="00E515E9" w:rsidRDefault="00E515E9" w:rsidP="00757043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B035AF" w:rsidRDefault="00B035AF" w:rsidP="00757043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lastRenderedPageBreak/>
        <w:t>Образование</w:t>
      </w:r>
    </w:p>
    <w:p w:rsidR="00E26FF2" w:rsidRPr="00CC3357" w:rsidRDefault="00E26FF2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jc w:val="center"/>
        <w:rPr>
          <w:b/>
          <w:sz w:val="25"/>
          <w:szCs w:val="25"/>
        </w:rPr>
      </w:pPr>
    </w:p>
    <w:p w:rsidR="007D5606" w:rsidRPr="00CC3357" w:rsidRDefault="00FF4DEB" w:rsidP="00E26FF2">
      <w:pPr>
        <w:pStyle w:val="ab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 городе и районе функциони</w:t>
      </w:r>
      <w:r w:rsidR="007D5606" w:rsidRPr="00CC3357">
        <w:rPr>
          <w:sz w:val="25"/>
          <w:szCs w:val="25"/>
        </w:rPr>
        <w:t>рует</w:t>
      </w:r>
      <w:r w:rsidRPr="00CC3357">
        <w:rPr>
          <w:sz w:val="25"/>
          <w:szCs w:val="25"/>
        </w:rPr>
        <w:t xml:space="preserve"> 36 учреждений</w:t>
      </w:r>
      <w:r w:rsidR="007D5606" w:rsidRPr="00CC3357">
        <w:rPr>
          <w:sz w:val="25"/>
          <w:szCs w:val="25"/>
        </w:rPr>
        <w:t>:</w:t>
      </w:r>
    </w:p>
    <w:p w:rsidR="007D5606" w:rsidRPr="00CC3357" w:rsidRDefault="007D5606" w:rsidP="00E26FF2">
      <w:pPr>
        <w:pStyle w:val="ab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FF4DEB" w:rsidRPr="00CC3357">
        <w:rPr>
          <w:sz w:val="25"/>
          <w:szCs w:val="25"/>
        </w:rPr>
        <w:t>9 школ</w:t>
      </w:r>
      <w:r w:rsidRPr="00CC3357">
        <w:rPr>
          <w:sz w:val="25"/>
          <w:szCs w:val="25"/>
        </w:rPr>
        <w:t xml:space="preserve"> - </w:t>
      </w:r>
      <w:r w:rsidR="00FF4DEB" w:rsidRPr="00CC3357">
        <w:rPr>
          <w:sz w:val="25"/>
          <w:szCs w:val="25"/>
        </w:rPr>
        <w:t xml:space="preserve"> 6 678 школьников, </w:t>
      </w:r>
    </w:p>
    <w:p w:rsidR="007D5606" w:rsidRPr="00CC3357" w:rsidRDefault="007D5606" w:rsidP="00E26FF2">
      <w:pPr>
        <w:pStyle w:val="ab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FF4DEB" w:rsidRPr="00CC3357">
        <w:rPr>
          <w:sz w:val="25"/>
          <w:szCs w:val="25"/>
        </w:rPr>
        <w:t xml:space="preserve">20 дошкольных образовательных учреждений  4 081 ребенок, </w:t>
      </w:r>
    </w:p>
    <w:p w:rsidR="007D5606" w:rsidRPr="00CC3357" w:rsidRDefault="007D5606" w:rsidP="00E26FF2">
      <w:pPr>
        <w:pStyle w:val="ab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FF4DEB" w:rsidRPr="00CC3357">
        <w:rPr>
          <w:sz w:val="25"/>
          <w:szCs w:val="25"/>
        </w:rPr>
        <w:t>1 коррекционная школа</w:t>
      </w:r>
      <w:r w:rsidRPr="00CC3357">
        <w:rPr>
          <w:sz w:val="25"/>
          <w:szCs w:val="25"/>
        </w:rPr>
        <w:t xml:space="preserve"> -</w:t>
      </w:r>
      <w:r w:rsidR="00FF4DEB" w:rsidRPr="00CC3357">
        <w:rPr>
          <w:sz w:val="25"/>
          <w:szCs w:val="25"/>
        </w:rPr>
        <w:t xml:space="preserve"> 125 учеников, </w:t>
      </w:r>
    </w:p>
    <w:p w:rsidR="007D5606" w:rsidRPr="00CC3357" w:rsidRDefault="007D5606" w:rsidP="00E26FF2">
      <w:pPr>
        <w:pStyle w:val="ab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FF4DEB" w:rsidRPr="00CC3357">
        <w:rPr>
          <w:sz w:val="25"/>
          <w:szCs w:val="25"/>
        </w:rPr>
        <w:t>1 Детский дом</w:t>
      </w:r>
      <w:r w:rsidRPr="00CC3357">
        <w:rPr>
          <w:sz w:val="25"/>
          <w:szCs w:val="25"/>
        </w:rPr>
        <w:t xml:space="preserve"> – 47 детей,</w:t>
      </w:r>
    </w:p>
    <w:p w:rsidR="007D5606" w:rsidRPr="00CC3357" w:rsidRDefault="007D5606" w:rsidP="00E26FF2">
      <w:pPr>
        <w:pStyle w:val="ab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FF4DEB" w:rsidRPr="00CC3357">
        <w:rPr>
          <w:sz w:val="25"/>
          <w:szCs w:val="25"/>
        </w:rPr>
        <w:t>4 учреждения дополнительного образования 2 950 детей,</w:t>
      </w:r>
    </w:p>
    <w:p w:rsidR="00FF4DEB" w:rsidRPr="00CC3357" w:rsidRDefault="007D5606" w:rsidP="00E26FF2">
      <w:pPr>
        <w:pStyle w:val="ab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296AE0" w:rsidRPr="00CC3357">
        <w:rPr>
          <w:sz w:val="25"/>
          <w:szCs w:val="25"/>
        </w:rPr>
        <w:t xml:space="preserve">1 учреждение высшего, 4 - среднего профессионального образования </w:t>
      </w:r>
      <w:r w:rsidRPr="00CC3357">
        <w:rPr>
          <w:sz w:val="25"/>
          <w:szCs w:val="25"/>
        </w:rPr>
        <w:t xml:space="preserve">- </w:t>
      </w:r>
      <w:r w:rsidR="00FF4DEB" w:rsidRPr="00CC3357">
        <w:rPr>
          <w:sz w:val="25"/>
          <w:szCs w:val="25"/>
        </w:rPr>
        <w:t>2</w:t>
      </w:r>
      <w:r w:rsidR="00E26FF2">
        <w:rPr>
          <w:sz w:val="25"/>
          <w:szCs w:val="25"/>
        </w:rPr>
        <w:t> </w:t>
      </w:r>
      <w:r w:rsidR="00FF4DEB" w:rsidRPr="00CC3357">
        <w:rPr>
          <w:sz w:val="25"/>
          <w:szCs w:val="25"/>
        </w:rPr>
        <w:t>071человек.</w:t>
      </w:r>
    </w:p>
    <w:p w:rsidR="00FF4DEB" w:rsidRPr="00CC3357" w:rsidRDefault="00FF4DEB" w:rsidP="00E26FF2">
      <w:pPr>
        <w:pStyle w:val="ab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Дошкольным образованием охвачены все дети в возрасте от 3 до 7 лет.</w:t>
      </w:r>
    </w:p>
    <w:p w:rsidR="007D5606" w:rsidRPr="00CC3357" w:rsidRDefault="007D5606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период итоговой аттестации с 25 мая по 29 июня 2018 года в г</w:t>
      </w:r>
      <w:proofErr w:type="gramStart"/>
      <w:r w:rsidRPr="00CC3357">
        <w:rPr>
          <w:sz w:val="25"/>
          <w:szCs w:val="25"/>
        </w:rPr>
        <w:t>.М</w:t>
      </w:r>
      <w:proofErr w:type="gramEnd"/>
      <w:r w:rsidRPr="00CC3357">
        <w:rPr>
          <w:sz w:val="25"/>
          <w:szCs w:val="25"/>
        </w:rPr>
        <w:t>ожге приняли участие:</w:t>
      </w:r>
    </w:p>
    <w:p w:rsidR="007D5606" w:rsidRPr="00CC3357" w:rsidRDefault="007D5606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- 242 выпускника 11-х классов школ города получили аттестат, 2 выпускника набрали 100 баллов на ЕГЭ.</w:t>
      </w:r>
    </w:p>
    <w:p w:rsidR="007D5606" w:rsidRPr="00CC3357" w:rsidRDefault="007D5606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- 548 выпускников 9-х классов, из них 533 сдавали основной государственный экз</w:t>
      </w:r>
      <w:r w:rsidRPr="00CC3357">
        <w:rPr>
          <w:sz w:val="25"/>
          <w:szCs w:val="25"/>
        </w:rPr>
        <w:t>а</w:t>
      </w:r>
      <w:r w:rsidRPr="00CC3357">
        <w:rPr>
          <w:sz w:val="25"/>
          <w:szCs w:val="25"/>
        </w:rPr>
        <w:t>мен (ОГЭ), 15 - государственный выпускной экзамен (ГВЭ). Успешность обучения в</w:t>
      </w:r>
      <w:r w:rsidRPr="00CC3357">
        <w:rPr>
          <w:sz w:val="25"/>
          <w:szCs w:val="25"/>
        </w:rPr>
        <w:t>ы</w:t>
      </w:r>
      <w:r w:rsidRPr="00CC3357">
        <w:rPr>
          <w:sz w:val="25"/>
          <w:szCs w:val="25"/>
        </w:rPr>
        <w:t xml:space="preserve">пускников 9 - классов составила 100%. </w:t>
      </w:r>
    </w:p>
    <w:p w:rsidR="007D5606" w:rsidRPr="00757043" w:rsidRDefault="007D5606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Награждены медалью Российской Федерации «За особые успехи в учении» 45 в</w:t>
      </w:r>
      <w:r w:rsidRPr="00757043">
        <w:rPr>
          <w:sz w:val="25"/>
          <w:szCs w:val="25"/>
        </w:rPr>
        <w:t>ы</w:t>
      </w:r>
      <w:r w:rsidRPr="00757043">
        <w:rPr>
          <w:sz w:val="25"/>
          <w:szCs w:val="25"/>
        </w:rPr>
        <w:t>пускников.</w:t>
      </w:r>
    </w:p>
    <w:p w:rsidR="00296AE0" w:rsidRPr="00757043" w:rsidRDefault="00296AE0" w:rsidP="00E26FF2">
      <w:pPr>
        <w:ind w:firstLine="567"/>
        <w:rPr>
          <w:rStyle w:val="fontstyle01"/>
          <w:sz w:val="25"/>
          <w:szCs w:val="25"/>
        </w:rPr>
      </w:pPr>
      <w:r w:rsidRPr="00757043">
        <w:rPr>
          <w:rStyle w:val="fontstyle01"/>
          <w:sz w:val="25"/>
          <w:szCs w:val="25"/>
        </w:rPr>
        <w:t>Для дальнейшего эффективного развития системы образования в 2019</w:t>
      </w:r>
      <w:r w:rsidRPr="00757043">
        <w:rPr>
          <w:color w:val="000000"/>
          <w:sz w:val="25"/>
          <w:szCs w:val="25"/>
        </w:rPr>
        <w:br/>
      </w:r>
      <w:r w:rsidRPr="00757043">
        <w:rPr>
          <w:rStyle w:val="fontstyle01"/>
          <w:sz w:val="25"/>
          <w:szCs w:val="25"/>
        </w:rPr>
        <w:t>году необходимо:</w:t>
      </w:r>
    </w:p>
    <w:p w:rsidR="00E26FF2" w:rsidRPr="00757043" w:rsidRDefault="00296AE0" w:rsidP="00E26FF2">
      <w:pPr>
        <w:pStyle w:val="ab"/>
        <w:ind w:firstLine="567"/>
        <w:rPr>
          <w:rStyle w:val="fontstyle01"/>
          <w:sz w:val="25"/>
          <w:szCs w:val="25"/>
        </w:rPr>
      </w:pPr>
      <w:r w:rsidRPr="00757043">
        <w:rPr>
          <w:rStyle w:val="fontstyle01"/>
          <w:sz w:val="25"/>
          <w:szCs w:val="25"/>
        </w:rPr>
        <w:t>- реализовать комплекс мер, направленных на повышение качества</w:t>
      </w:r>
      <w:r w:rsidRPr="00757043">
        <w:rPr>
          <w:color w:val="000000"/>
          <w:sz w:val="25"/>
          <w:szCs w:val="25"/>
        </w:rPr>
        <w:br/>
      </w:r>
      <w:r w:rsidRPr="00757043">
        <w:rPr>
          <w:rStyle w:val="fontstyle01"/>
          <w:sz w:val="25"/>
          <w:szCs w:val="25"/>
        </w:rPr>
        <w:t>образования и на развитие нравственной и конкурентоспособной личности;</w:t>
      </w:r>
    </w:p>
    <w:p w:rsidR="00E26FF2" w:rsidRDefault="00296AE0" w:rsidP="00E26FF2">
      <w:pPr>
        <w:pStyle w:val="ab"/>
        <w:ind w:firstLine="567"/>
        <w:rPr>
          <w:rStyle w:val="fontstyle01"/>
          <w:sz w:val="25"/>
          <w:szCs w:val="25"/>
        </w:rPr>
      </w:pPr>
      <w:r w:rsidRPr="00CC3357">
        <w:rPr>
          <w:rStyle w:val="fontstyle01"/>
          <w:sz w:val="25"/>
          <w:szCs w:val="25"/>
        </w:rPr>
        <w:t>- разработать систему поддержки педагогов с целью привлечения и</w:t>
      </w:r>
      <w:r w:rsidRPr="00CC3357">
        <w:rPr>
          <w:color w:val="000000"/>
          <w:sz w:val="25"/>
          <w:szCs w:val="25"/>
        </w:rPr>
        <w:br/>
      </w:r>
      <w:r w:rsidRPr="00CC3357">
        <w:rPr>
          <w:rStyle w:val="fontstyle01"/>
          <w:sz w:val="25"/>
          <w:szCs w:val="25"/>
        </w:rPr>
        <w:t>закрепления педагогических кадров в городе;</w:t>
      </w:r>
    </w:p>
    <w:p w:rsidR="00E26FF2" w:rsidRDefault="00296AE0" w:rsidP="00E26FF2">
      <w:pPr>
        <w:pStyle w:val="ab"/>
        <w:ind w:firstLine="567"/>
        <w:rPr>
          <w:rStyle w:val="fontstyle01"/>
          <w:sz w:val="25"/>
          <w:szCs w:val="25"/>
        </w:rPr>
      </w:pPr>
      <w:r w:rsidRPr="00CC3357">
        <w:rPr>
          <w:rStyle w:val="fontstyle01"/>
          <w:sz w:val="25"/>
          <w:szCs w:val="25"/>
        </w:rPr>
        <w:t>- совершенствовать условия по подготовке школьников и студентов к компетенц</w:t>
      </w:r>
      <w:r w:rsidRPr="00CC3357">
        <w:rPr>
          <w:rStyle w:val="fontstyle01"/>
          <w:sz w:val="25"/>
          <w:szCs w:val="25"/>
        </w:rPr>
        <w:t>и</w:t>
      </w:r>
      <w:r w:rsidRPr="00CC3357">
        <w:rPr>
          <w:rStyle w:val="fontstyle01"/>
          <w:sz w:val="25"/>
          <w:szCs w:val="25"/>
        </w:rPr>
        <w:t>ям профессиональной направленности</w:t>
      </w:r>
      <w:r w:rsidR="00893611">
        <w:rPr>
          <w:rStyle w:val="fontstyle01"/>
          <w:sz w:val="25"/>
          <w:szCs w:val="25"/>
        </w:rPr>
        <w:t xml:space="preserve"> </w:t>
      </w:r>
      <w:r w:rsidRPr="00CC3357">
        <w:rPr>
          <w:rStyle w:val="fontstyle01"/>
          <w:sz w:val="25"/>
          <w:szCs w:val="25"/>
        </w:rPr>
        <w:t>-</w:t>
      </w:r>
      <w:r w:rsidR="00893611">
        <w:rPr>
          <w:rStyle w:val="fontstyle01"/>
          <w:sz w:val="25"/>
          <w:szCs w:val="25"/>
        </w:rPr>
        <w:t xml:space="preserve"> </w:t>
      </w:r>
      <w:proofErr w:type="spellStart"/>
      <w:r w:rsidRPr="00CC3357">
        <w:rPr>
          <w:rStyle w:val="fontstyle01"/>
          <w:sz w:val="25"/>
          <w:szCs w:val="25"/>
        </w:rPr>
        <w:t>WorldSkillsRussia</w:t>
      </w:r>
      <w:proofErr w:type="spellEnd"/>
      <w:r w:rsidRPr="00CC3357">
        <w:rPr>
          <w:rStyle w:val="fontstyle01"/>
          <w:sz w:val="25"/>
          <w:szCs w:val="25"/>
        </w:rPr>
        <w:t xml:space="preserve"> – 2019;</w:t>
      </w:r>
    </w:p>
    <w:p w:rsidR="00296AE0" w:rsidRPr="00CC3357" w:rsidRDefault="00296AE0" w:rsidP="00E26FF2">
      <w:pPr>
        <w:pStyle w:val="ab"/>
        <w:ind w:firstLine="567"/>
        <w:rPr>
          <w:sz w:val="25"/>
          <w:szCs w:val="25"/>
        </w:rPr>
      </w:pPr>
      <w:r w:rsidRPr="00CC3357">
        <w:rPr>
          <w:rStyle w:val="fontstyle01"/>
          <w:sz w:val="25"/>
          <w:szCs w:val="25"/>
        </w:rPr>
        <w:t>-продолжить работу по капитальному ремонту объектов образования.</w:t>
      </w:r>
    </w:p>
    <w:p w:rsidR="00803867" w:rsidRPr="00CC3357" w:rsidRDefault="00803867" w:rsidP="00CC3357">
      <w:pPr>
        <w:pStyle w:val="ab"/>
        <w:rPr>
          <w:sz w:val="25"/>
          <w:szCs w:val="25"/>
        </w:rPr>
      </w:pPr>
    </w:p>
    <w:p w:rsidR="00112BA2" w:rsidRDefault="00875B35" w:rsidP="00757043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Культура</w:t>
      </w:r>
    </w:p>
    <w:p w:rsidR="00E26FF2" w:rsidRPr="00CC3357" w:rsidRDefault="00E26FF2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jc w:val="center"/>
        <w:rPr>
          <w:b/>
          <w:sz w:val="25"/>
          <w:szCs w:val="25"/>
        </w:rPr>
      </w:pPr>
    </w:p>
    <w:p w:rsidR="00582065" w:rsidRPr="00CC3357" w:rsidRDefault="00582065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рамках Национального проекта «Культура» и  муниципальной программы «Ра</w:t>
      </w:r>
      <w:r w:rsidRPr="00CC3357">
        <w:rPr>
          <w:sz w:val="25"/>
          <w:szCs w:val="25"/>
        </w:rPr>
        <w:t>з</w:t>
      </w:r>
      <w:r w:rsidRPr="00CC3357">
        <w:rPr>
          <w:sz w:val="25"/>
          <w:szCs w:val="25"/>
        </w:rPr>
        <w:t>витие культуры города Можги на 2015 -2020 годы» проведено 25</w:t>
      </w:r>
      <w:r w:rsidR="00296AE0" w:rsidRPr="00CC3357">
        <w:rPr>
          <w:sz w:val="25"/>
          <w:szCs w:val="25"/>
        </w:rPr>
        <w:t>33</w:t>
      </w:r>
      <w:r w:rsidRPr="00CC3357">
        <w:rPr>
          <w:sz w:val="25"/>
          <w:szCs w:val="25"/>
        </w:rPr>
        <w:t xml:space="preserve"> культурно-массовых мероприятий, зрителями которых стали более 241 тыс. человек (в 2017 году-2530 мер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приятий)</w:t>
      </w:r>
      <w:r w:rsidR="00296AE0" w:rsidRPr="00CC3357">
        <w:rPr>
          <w:sz w:val="25"/>
          <w:szCs w:val="25"/>
        </w:rPr>
        <w:t>.</w:t>
      </w:r>
    </w:p>
    <w:p w:rsidR="00582065" w:rsidRPr="00CC3357" w:rsidRDefault="00582065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городе работают 9 учреждений культуры, 128 клубных формировани</w:t>
      </w:r>
      <w:r w:rsidR="00FE65B6" w:rsidRPr="00CC3357">
        <w:rPr>
          <w:sz w:val="25"/>
          <w:szCs w:val="25"/>
        </w:rPr>
        <w:t>й</w:t>
      </w:r>
      <w:r w:rsidRPr="00CC3357">
        <w:rPr>
          <w:sz w:val="25"/>
          <w:szCs w:val="25"/>
        </w:rPr>
        <w:t>.</w:t>
      </w:r>
    </w:p>
    <w:p w:rsidR="00296AE0" w:rsidRPr="00CC3357" w:rsidRDefault="00D36E8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Вырос показатель количества клубных формирований для  детей, их стало 66, в прошлом году - 61.</w:t>
      </w:r>
    </w:p>
    <w:p w:rsidR="00582065" w:rsidRPr="00CC3357" w:rsidRDefault="00582065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Культурный центр «СВЕТ» в городе  является стартовой площадкой многих инн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вационных проектов. Это культурно-историческое учреждение города, которое в отче</w:t>
      </w:r>
      <w:r w:rsidRPr="00CC3357">
        <w:rPr>
          <w:sz w:val="25"/>
          <w:szCs w:val="25"/>
        </w:rPr>
        <w:t>т</w:t>
      </w:r>
      <w:r w:rsidRPr="00CC3357">
        <w:rPr>
          <w:sz w:val="25"/>
          <w:szCs w:val="25"/>
        </w:rPr>
        <w:t>ном году отметил 100 – летний юбилей</w:t>
      </w:r>
      <w:r w:rsidR="00296AE0" w:rsidRPr="00CC3357">
        <w:rPr>
          <w:sz w:val="25"/>
          <w:szCs w:val="25"/>
        </w:rPr>
        <w:t>.</w:t>
      </w:r>
      <w:r w:rsidR="002F4C8C" w:rsidRPr="00CC3357">
        <w:rPr>
          <w:sz w:val="25"/>
          <w:szCs w:val="25"/>
        </w:rPr>
        <w:t xml:space="preserve"> Н</w:t>
      </w:r>
      <w:r w:rsidRPr="00CC3357">
        <w:rPr>
          <w:sz w:val="25"/>
          <w:szCs w:val="25"/>
        </w:rPr>
        <w:t xml:space="preserve">а средства гранта </w:t>
      </w:r>
      <w:r w:rsidR="002F4C8C" w:rsidRPr="00CC3357">
        <w:rPr>
          <w:sz w:val="25"/>
          <w:szCs w:val="25"/>
        </w:rPr>
        <w:t xml:space="preserve"> «Лучшее муниципальное о</w:t>
      </w:r>
      <w:r w:rsidR="002F4C8C" w:rsidRPr="00CC3357">
        <w:rPr>
          <w:sz w:val="25"/>
          <w:szCs w:val="25"/>
        </w:rPr>
        <w:t>б</w:t>
      </w:r>
      <w:r w:rsidR="002F4C8C" w:rsidRPr="00CC3357">
        <w:rPr>
          <w:sz w:val="25"/>
          <w:szCs w:val="25"/>
        </w:rPr>
        <w:t xml:space="preserve">разование» </w:t>
      </w:r>
      <w:r w:rsidRPr="00CC3357">
        <w:rPr>
          <w:sz w:val="25"/>
          <w:szCs w:val="25"/>
        </w:rPr>
        <w:t>650</w:t>
      </w:r>
      <w:r w:rsidR="002F4C8C" w:rsidRPr="00CC3357">
        <w:rPr>
          <w:sz w:val="25"/>
          <w:szCs w:val="25"/>
        </w:rPr>
        <w:t>,</w:t>
      </w:r>
      <w:r w:rsidRPr="00CC3357">
        <w:rPr>
          <w:sz w:val="25"/>
          <w:szCs w:val="25"/>
        </w:rPr>
        <w:t>0</w:t>
      </w:r>
      <w:r w:rsidR="002F4C8C" w:rsidRPr="00CC3357">
        <w:rPr>
          <w:sz w:val="25"/>
          <w:szCs w:val="25"/>
        </w:rPr>
        <w:t xml:space="preserve"> тыс.</w:t>
      </w:r>
      <w:r w:rsidR="00893611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руб</w:t>
      </w:r>
      <w:r w:rsidR="002F4C8C" w:rsidRPr="00CC3357">
        <w:rPr>
          <w:sz w:val="25"/>
          <w:szCs w:val="25"/>
        </w:rPr>
        <w:t xml:space="preserve">., </w:t>
      </w:r>
      <w:r w:rsidRPr="00CC3357">
        <w:rPr>
          <w:sz w:val="25"/>
          <w:szCs w:val="25"/>
        </w:rPr>
        <w:t xml:space="preserve"> создана экспозиция С.А. Шишкова.</w:t>
      </w:r>
    </w:p>
    <w:p w:rsidR="002F4C8C" w:rsidRPr="00CC3357" w:rsidRDefault="00582065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Дом культуры «Дубитель», благодаря участию в гранте Фонда Кино рублей, уст</w:t>
      </w:r>
      <w:r w:rsidRPr="00CC3357">
        <w:rPr>
          <w:sz w:val="25"/>
          <w:szCs w:val="25"/>
        </w:rPr>
        <w:t>а</w:t>
      </w:r>
      <w:r w:rsidRPr="00CC3357">
        <w:rPr>
          <w:sz w:val="25"/>
          <w:szCs w:val="25"/>
        </w:rPr>
        <w:t xml:space="preserve">новил оборудование для демонстрации фильмов отечественного производства. </w:t>
      </w:r>
    </w:p>
    <w:p w:rsidR="004066D1" w:rsidRPr="00CC3357" w:rsidRDefault="008D21C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Детский парк </w:t>
      </w:r>
      <w:r w:rsidR="004066D1" w:rsidRPr="00CC3357">
        <w:rPr>
          <w:sz w:val="25"/>
          <w:szCs w:val="25"/>
        </w:rPr>
        <w:t xml:space="preserve">25 августа </w:t>
      </w:r>
      <w:r w:rsidRPr="00CC3357">
        <w:rPr>
          <w:sz w:val="25"/>
          <w:szCs w:val="25"/>
        </w:rPr>
        <w:t>стал основной площадкой для проведения акции «Неделя кино в Удмуртии» и всероссийской акции «Ночь кино - 2018». 29 октября в ДК "Дуб</w:t>
      </w:r>
      <w:r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 xml:space="preserve">тель" прошла праздничная программа "Комсомол - моя судьба!", посвящённая 100-летию ВЛКСМ. </w:t>
      </w:r>
    </w:p>
    <w:p w:rsidR="00582065" w:rsidRPr="00CC3357" w:rsidRDefault="00582065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Город </w:t>
      </w:r>
      <w:r w:rsidR="002F4C8C" w:rsidRPr="00CC3357">
        <w:rPr>
          <w:sz w:val="25"/>
          <w:szCs w:val="25"/>
        </w:rPr>
        <w:t>по и</w:t>
      </w:r>
      <w:r w:rsidRPr="00CC3357">
        <w:rPr>
          <w:sz w:val="25"/>
          <w:szCs w:val="25"/>
        </w:rPr>
        <w:t>нициатив</w:t>
      </w:r>
      <w:r w:rsidR="002F4C8C"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 xml:space="preserve"> Главы Удмуртской Республики Александра Бречалова  второй год празднуют праздники микрорайонов. </w:t>
      </w:r>
    </w:p>
    <w:p w:rsidR="00921190" w:rsidRPr="00CC3357" w:rsidRDefault="002F4C8C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lastRenderedPageBreak/>
        <w:t>В</w:t>
      </w:r>
      <w:r w:rsidR="00582065" w:rsidRPr="00CC3357">
        <w:rPr>
          <w:sz w:val="25"/>
          <w:szCs w:val="25"/>
        </w:rPr>
        <w:t xml:space="preserve"> школе №4 </w:t>
      </w:r>
      <w:r w:rsidRPr="00CC3357">
        <w:rPr>
          <w:sz w:val="25"/>
          <w:szCs w:val="25"/>
        </w:rPr>
        <w:t xml:space="preserve">установлена </w:t>
      </w:r>
      <w:r w:rsidR="00582065" w:rsidRPr="00CC3357">
        <w:rPr>
          <w:sz w:val="25"/>
          <w:szCs w:val="25"/>
        </w:rPr>
        <w:t>мемориальн</w:t>
      </w:r>
      <w:r w:rsidRPr="00CC3357">
        <w:rPr>
          <w:sz w:val="25"/>
          <w:szCs w:val="25"/>
        </w:rPr>
        <w:t>ая</w:t>
      </w:r>
      <w:r w:rsidR="00582065" w:rsidRPr="00CC3357">
        <w:rPr>
          <w:sz w:val="25"/>
          <w:szCs w:val="25"/>
        </w:rPr>
        <w:t xml:space="preserve"> доск</w:t>
      </w:r>
      <w:r w:rsidRPr="00CC3357">
        <w:rPr>
          <w:sz w:val="25"/>
          <w:szCs w:val="25"/>
        </w:rPr>
        <w:t>а</w:t>
      </w:r>
      <w:r w:rsidR="00582065" w:rsidRPr="00CC3357">
        <w:rPr>
          <w:sz w:val="25"/>
          <w:szCs w:val="25"/>
        </w:rPr>
        <w:t xml:space="preserve"> трехкратному чемпиону СССР, абс</w:t>
      </w:r>
      <w:r w:rsidR="00582065" w:rsidRPr="00CC3357">
        <w:rPr>
          <w:sz w:val="25"/>
          <w:szCs w:val="25"/>
        </w:rPr>
        <w:t>о</w:t>
      </w:r>
      <w:r w:rsidR="00582065" w:rsidRPr="00CC3357">
        <w:rPr>
          <w:sz w:val="25"/>
          <w:szCs w:val="25"/>
        </w:rPr>
        <w:t xml:space="preserve">лютному чемпиону мира по парашютному спорту, заслуженному мастеру спорта СССР и выпускнику Владиславу Сергеевичу </w:t>
      </w:r>
      <w:proofErr w:type="spellStart"/>
      <w:r w:rsidR="00582065" w:rsidRPr="00CC3357">
        <w:rPr>
          <w:sz w:val="25"/>
          <w:szCs w:val="25"/>
        </w:rPr>
        <w:t>Крестьянникову</w:t>
      </w:r>
      <w:proofErr w:type="spellEnd"/>
      <w:r w:rsidR="00582065" w:rsidRPr="00CC3357">
        <w:rPr>
          <w:sz w:val="25"/>
          <w:szCs w:val="25"/>
        </w:rPr>
        <w:t>.</w:t>
      </w:r>
    </w:p>
    <w:p w:rsidR="00921190" w:rsidRPr="00CC3357" w:rsidRDefault="00921190" w:rsidP="00E26FF2">
      <w:pPr>
        <w:ind w:firstLine="567"/>
        <w:rPr>
          <w:sz w:val="25"/>
          <w:szCs w:val="25"/>
        </w:rPr>
      </w:pPr>
      <w:proofErr w:type="gramStart"/>
      <w:r w:rsidRPr="00CC3357">
        <w:rPr>
          <w:sz w:val="25"/>
          <w:szCs w:val="25"/>
        </w:rPr>
        <w:t>Подарком горожанам ко Дню города стал обновленный «Обелиск труженикам ст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>кольного завода «Свет», павшим в годы гражданской и Великой Отечественной войн», отремонтированный по инициативе ОАО «Свет».</w:t>
      </w:r>
      <w:proofErr w:type="gramEnd"/>
    </w:p>
    <w:p w:rsidR="00582065" w:rsidRPr="00CC3357" w:rsidRDefault="00582065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Центральная библиотечная система представлена 6 библиотеками, </w:t>
      </w:r>
      <w:r w:rsidR="00FE65B6" w:rsidRPr="00CC3357">
        <w:rPr>
          <w:sz w:val="25"/>
          <w:szCs w:val="25"/>
        </w:rPr>
        <w:t>з</w:t>
      </w:r>
      <w:r w:rsidRPr="00CC3357">
        <w:rPr>
          <w:sz w:val="25"/>
          <w:szCs w:val="25"/>
        </w:rPr>
        <w:t>а отчетный п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 xml:space="preserve">риод </w:t>
      </w:r>
      <w:r w:rsidR="00FE65B6" w:rsidRPr="00CC3357">
        <w:rPr>
          <w:sz w:val="25"/>
          <w:szCs w:val="25"/>
        </w:rPr>
        <w:t xml:space="preserve">обслужено </w:t>
      </w:r>
      <w:r w:rsidRPr="00CC3357">
        <w:rPr>
          <w:sz w:val="25"/>
          <w:szCs w:val="25"/>
        </w:rPr>
        <w:t>16 557 ч</w:t>
      </w:r>
      <w:r w:rsidR="00FE65B6" w:rsidRPr="00CC3357">
        <w:rPr>
          <w:sz w:val="25"/>
          <w:szCs w:val="25"/>
        </w:rPr>
        <w:t>итателей</w:t>
      </w:r>
      <w:r w:rsidRPr="00CC3357">
        <w:rPr>
          <w:sz w:val="25"/>
          <w:szCs w:val="25"/>
        </w:rPr>
        <w:t>, что на 579 единиц больше в сравнении с 2017 годом. Общее количество посещений составило 144761 человек, на 6020 человек больше в сра</w:t>
      </w:r>
      <w:r w:rsidRPr="00CC3357">
        <w:rPr>
          <w:sz w:val="25"/>
          <w:szCs w:val="25"/>
        </w:rPr>
        <w:t>в</w:t>
      </w:r>
      <w:r w:rsidRPr="00CC3357">
        <w:rPr>
          <w:sz w:val="25"/>
          <w:szCs w:val="25"/>
        </w:rPr>
        <w:t xml:space="preserve">нении с </w:t>
      </w:r>
      <w:r w:rsidR="00FE65B6" w:rsidRPr="00CC3357">
        <w:rPr>
          <w:sz w:val="25"/>
          <w:szCs w:val="25"/>
        </w:rPr>
        <w:t xml:space="preserve">2017 </w:t>
      </w:r>
      <w:r w:rsidRPr="00CC3357">
        <w:rPr>
          <w:sz w:val="25"/>
          <w:szCs w:val="25"/>
        </w:rPr>
        <w:t xml:space="preserve">годом. </w:t>
      </w:r>
    </w:p>
    <w:p w:rsidR="00582065" w:rsidRPr="00CC3357" w:rsidRDefault="00582065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Музеями города за 2018 год было обслужено 57 600 чел., что на 1558 больше  чем в 2017 году. Проведено 118 мероприятий, 1000 экскурсий,  70 лекций. </w:t>
      </w:r>
    </w:p>
    <w:p w:rsidR="00582065" w:rsidRPr="00CC3357" w:rsidRDefault="00582065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детских школах искусств обучается 980 человек (в 2017 г.– 938). Детская муз</w:t>
      </w:r>
      <w:r w:rsidRPr="00CC3357">
        <w:rPr>
          <w:sz w:val="25"/>
          <w:szCs w:val="25"/>
        </w:rPr>
        <w:t>ы</w:t>
      </w:r>
      <w:r w:rsidRPr="00CC3357">
        <w:rPr>
          <w:sz w:val="25"/>
          <w:szCs w:val="25"/>
        </w:rPr>
        <w:t>кальная школа города Можги входит в пятерку лучших школ искусств Удмуртской Ре</w:t>
      </w:r>
      <w:r w:rsidRPr="00CC3357">
        <w:rPr>
          <w:sz w:val="25"/>
          <w:szCs w:val="25"/>
        </w:rPr>
        <w:t>с</w:t>
      </w:r>
      <w:r w:rsidRPr="00CC3357">
        <w:rPr>
          <w:sz w:val="25"/>
          <w:szCs w:val="25"/>
        </w:rPr>
        <w:t xml:space="preserve">публики. </w:t>
      </w:r>
    </w:p>
    <w:p w:rsidR="00582065" w:rsidRPr="00CC3357" w:rsidRDefault="00582065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Учащиеся и преподаватели школ искусств города приняли участие в  93 конкурсах республиканского, регионального, российского и международного уровня и завоевали  466 дипломов, среди которых 291 диплом лауреатов, в том числе 8 дипломов Гран-при.</w:t>
      </w:r>
    </w:p>
    <w:p w:rsidR="00DB4A93" w:rsidRPr="00CC3357" w:rsidRDefault="00D36E8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планах на 2019 год:</w:t>
      </w:r>
    </w:p>
    <w:p w:rsidR="00D36E81" w:rsidRPr="00CC3357" w:rsidRDefault="00D36E8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- увеличение числа проектов на соискание </w:t>
      </w:r>
      <w:proofErr w:type="spellStart"/>
      <w:r w:rsidRPr="00CC3357">
        <w:rPr>
          <w:sz w:val="25"/>
          <w:szCs w:val="25"/>
        </w:rPr>
        <w:t>грантовой</w:t>
      </w:r>
      <w:proofErr w:type="spellEnd"/>
      <w:r w:rsidRPr="00CC3357">
        <w:rPr>
          <w:sz w:val="25"/>
          <w:szCs w:val="25"/>
        </w:rPr>
        <w:t xml:space="preserve"> поддержки различных уро</w:t>
      </w:r>
      <w:r w:rsidRPr="00CC3357">
        <w:rPr>
          <w:sz w:val="25"/>
          <w:szCs w:val="25"/>
        </w:rPr>
        <w:t>в</w:t>
      </w:r>
      <w:r w:rsidRPr="00CC3357">
        <w:rPr>
          <w:sz w:val="25"/>
          <w:szCs w:val="25"/>
        </w:rPr>
        <w:t>ней;</w:t>
      </w:r>
    </w:p>
    <w:p w:rsidR="00D36E81" w:rsidRPr="00CC3357" w:rsidRDefault="00D36E8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увеличение числа призеров фестивале</w:t>
      </w:r>
      <w:r w:rsidR="00E26FF2">
        <w:rPr>
          <w:sz w:val="25"/>
          <w:szCs w:val="25"/>
        </w:rPr>
        <w:t>й и конкурсов различного уровня.</w:t>
      </w:r>
    </w:p>
    <w:p w:rsidR="002F4C8C" w:rsidRPr="00CC3357" w:rsidRDefault="002F4C8C" w:rsidP="00CC3357">
      <w:pPr>
        <w:ind w:firstLine="567"/>
        <w:rPr>
          <w:b/>
          <w:sz w:val="25"/>
          <w:szCs w:val="25"/>
        </w:rPr>
      </w:pPr>
    </w:p>
    <w:p w:rsidR="00DB4A93" w:rsidRPr="00CC3357" w:rsidRDefault="00D36E81" w:rsidP="00757043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Физическая культура и спорт</w:t>
      </w:r>
    </w:p>
    <w:p w:rsidR="00946981" w:rsidRPr="00CC3357" w:rsidRDefault="00946981" w:rsidP="00CC3357">
      <w:pPr>
        <w:ind w:firstLine="567"/>
        <w:jc w:val="center"/>
        <w:rPr>
          <w:sz w:val="25"/>
          <w:szCs w:val="25"/>
        </w:rPr>
      </w:pPr>
    </w:p>
    <w:p w:rsidR="00D36E81" w:rsidRPr="00CC3357" w:rsidRDefault="004066D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городе функционирует 1 ДЮСШ, в которой</w:t>
      </w:r>
      <w:r w:rsidR="0049061A" w:rsidRPr="00CC3357">
        <w:rPr>
          <w:sz w:val="25"/>
          <w:szCs w:val="25"/>
        </w:rPr>
        <w:t>8</w:t>
      </w:r>
      <w:r w:rsidRPr="00CC3357">
        <w:rPr>
          <w:sz w:val="25"/>
          <w:szCs w:val="25"/>
        </w:rPr>
        <w:t xml:space="preserve"> видов спорта и занимается </w:t>
      </w:r>
      <w:r w:rsidR="00871987" w:rsidRPr="00CC3357">
        <w:rPr>
          <w:sz w:val="25"/>
          <w:szCs w:val="25"/>
        </w:rPr>
        <w:t>1340</w:t>
      </w:r>
      <w:r w:rsidRPr="00CC3357">
        <w:rPr>
          <w:sz w:val="25"/>
          <w:szCs w:val="25"/>
        </w:rPr>
        <w:t xml:space="preserve"> воспитанников.</w:t>
      </w:r>
    </w:p>
    <w:p w:rsidR="004066D1" w:rsidRPr="00CC3357" w:rsidRDefault="004066D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По итогам соревнований присвоено </w:t>
      </w:r>
      <w:r w:rsidR="00871987" w:rsidRPr="00CC3357">
        <w:rPr>
          <w:sz w:val="25"/>
          <w:szCs w:val="25"/>
        </w:rPr>
        <w:t xml:space="preserve">32 </w:t>
      </w:r>
      <w:r w:rsidRPr="00CC3357">
        <w:rPr>
          <w:sz w:val="25"/>
          <w:szCs w:val="25"/>
        </w:rPr>
        <w:t xml:space="preserve">спортивных разрядов, из них </w:t>
      </w:r>
      <w:r w:rsidR="008A7582" w:rsidRPr="00CC3357">
        <w:rPr>
          <w:sz w:val="25"/>
          <w:szCs w:val="25"/>
        </w:rPr>
        <w:t>3 звания</w:t>
      </w:r>
      <w:r w:rsidRPr="00CC3357">
        <w:rPr>
          <w:sz w:val="25"/>
          <w:szCs w:val="25"/>
        </w:rPr>
        <w:t xml:space="preserve"> ка</w:t>
      </w:r>
      <w:r w:rsidRPr="00CC3357">
        <w:rPr>
          <w:sz w:val="25"/>
          <w:szCs w:val="25"/>
        </w:rPr>
        <w:t>н</w:t>
      </w:r>
      <w:r w:rsidRPr="00CC3357">
        <w:rPr>
          <w:sz w:val="25"/>
          <w:szCs w:val="25"/>
        </w:rPr>
        <w:t xml:space="preserve">дидатов в мастера спорта и </w:t>
      </w:r>
      <w:r w:rsidR="008A7582" w:rsidRPr="00CC3357">
        <w:rPr>
          <w:sz w:val="25"/>
          <w:szCs w:val="25"/>
        </w:rPr>
        <w:t>2</w:t>
      </w:r>
      <w:r w:rsidR="001B22EF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мастер</w:t>
      </w:r>
      <w:r w:rsidR="008A7582" w:rsidRPr="00CC3357">
        <w:rPr>
          <w:sz w:val="25"/>
          <w:szCs w:val="25"/>
        </w:rPr>
        <w:t xml:space="preserve">а  </w:t>
      </w:r>
      <w:r w:rsidRPr="00CC3357">
        <w:rPr>
          <w:sz w:val="25"/>
          <w:szCs w:val="25"/>
        </w:rPr>
        <w:t>спорта.</w:t>
      </w:r>
    </w:p>
    <w:p w:rsidR="004066D1" w:rsidRPr="00CC3357" w:rsidRDefault="004066D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2018 году наши спортсмены стали победителями ежегодных Президентских  ре</w:t>
      </w:r>
      <w:r w:rsidRPr="00CC3357">
        <w:rPr>
          <w:sz w:val="25"/>
          <w:szCs w:val="25"/>
        </w:rPr>
        <w:t>с</w:t>
      </w:r>
      <w:r w:rsidRPr="00CC3357">
        <w:rPr>
          <w:sz w:val="25"/>
          <w:szCs w:val="25"/>
        </w:rPr>
        <w:t>публиканских зимних спортивных игр школьников и победителями Республиканской Спартакиады школьников за 2017-2018 учебный год</w:t>
      </w:r>
      <w:hyperlink r:id="rId8" w:history="1">
        <w:r w:rsidRPr="00CC3357">
          <w:rPr>
            <w:rStyle w:val="a7"/>
            <w:sz w:val="25"/>
            <w:szCs w:val="25"/>
          </w:rPr>
          <w:t>.</w:t>
        </w:r>
      </w:hyperlink>
    </w:p>
    <w:p w:rsidR="005D2512" w:rsidRPr="00CC3357" w:rsidRDefault="005D2512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смотре-конкурсе на лучшую организацию работы по реализации государственной политики в области физической культуры и спорта в муниципальных образованиях УР, город Можга заняла 2 место.</w:t>
      </w:r>
    </w:p>
    <w:p w:rsidR="005D2512" w:rsidRPr="00CC3357" w:rsidRDefault="005D2512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На территории нашего города проведена Республиканская зимняя спартакиады тр</w:t>
      </w:r>
      <w:r w:rsidRPr="00CC3357">
        <w:rPr>
          <w:sz w:val="25"/>
          <w:szCs w:val="25"/>
        </w:rPr>
        <w:t>у</w:t>
      </w:r>
      <w:r w:rsidRPr="00CC3357">
        <w:rPr>
          <w:sz w:val="25"/>
          <w:szCs w:val="25"/>
        </w:rPr>
        <w:t>довых коллективов – пополнена материально-техническая база учреждений (снегоход</w:t>
      </w:r>
      <w:r w:rsidR="00975E74" w:rsidRPr="00CC3357">
        <w:rPr>
          <w:sz w:val="25"/>
          <w:szCs w:val="25"/>
        </w:rPr>
        <w:t>,</w:t>
      </w:r>
      <w:r w:rsidRPr="00CC3357">
        <w:rPr>
          <w:sz w:val="25"/>
          <w:szCs w:val="25"/>
        </w:rPr>
        <w:t xml:space="preserve"> 10 комплектов современных электронных часов для шахмат</w:t>
      </w:r>
      <w:r w:rsidR="00975E74" w:rsidRPr="00CC3357">
        <w:rPr>
          <w:sz w:val="25"/>
          <w:szCs w:val="25"/>
        </w:rPr>
        <w:t>)</w:t>
      </w:r>
      <w:r w:rsidR="00921190" w:rsidRPr="00CC3357">
        <w:rPr>
          <w:sz w:val="25"/>
          <w:szCs w:val="25"/>
        </w:rPr>
        <w:t>.</w:t>
      </w:r>
    </w:p>
    <w:p w:rsidR="00871987" w:rsidRPr="00CC3357" w:rsidRDefault="00871987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Сектором по физической культуре и спорту за отчетный период проведено 69 спо</w:t>
      </w:r>
      <w:r w:rsidRPr="00CC3357">
        <w:rPr>
          <w:sz w:val="25"/>
          <w:szCs w:val="25"/>
        </w:rPr>
        <w:t>р</w:t>
      </w:r>
      <w:r w:rsidRPr="00CC3357">
        <w:rPr>
          <w:sz w:val="25"/>
          <w:szCs w:val="25"/>
        </w:rPr>
        <w:t>тивно-массовых мероприятия, в которых приняло участие более 11 тысяч спортсменов.</w:t>
      </w:r>
    </w:p>
    <w:p w:rsidR="00B63CF7" w:rsidRPr="00CC3357" w:rsidRDefault="004066D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соответствии с Указом Президента Российской Федерации от 24 марта 2014 года о Всероссийском физкультурно-спортивном комплексе «Готов к труду и обороне» дети дошкольного возраста, посещающие дошкольные образовательные учреждения, могли проверить свою силу, ловкость, физическую выносливость, гибкость. В этом году 19 д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школьных учреждений, это дети с 6 до 8 лет, приняли участие во всероссийском фи</w:t>
      </w:r>
      <w:r w:rsidRPr="00CC3357">
        <w:rPr>
          <w:sz w:val="25"/>
          <w:szCs w:val="25"/>
        </w:rPr>
        <w:t>з</w:t>
      </w:r>
      <w:r w:rsidRPr="00CC3357">
        <w:rPr>
          <w:sz w:val="25"/>
          <w:szCs w:val="25"/>
        </w:rPr>
        <w:t>культурно-спортивном комплексе и показали неплохие результаты для первой возрас</w:t>
      </w:r>
      <w:r w:rsidRPr="00CC3357">
        <w:rPr>
          <w:sz w:val="25"/>
          <w:szCs w:val="25"/>
        </w:rPr>
        <w:t>т</w:t>
      </w:r>
      <w:r w:rsidRPr="00CC3357">
        <w:rPr>
          <w:sz w:val="25"/>
          <w:szCs w:val="25"/>
        </w:rPr>
        <w:t>ной группы.</w:t>
      </w:r>
    </w:p>
    <w:p w:rsidR="00B63CF7" w:rsidRPr="00CC3357" w:rsidRDefault="00B63CF7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Проект «Здоровый дух – в здоровом теле! Ты в ГТО, а  значит в теме!» Вахрушевой Натальи Николаевны  получил грант на конкурсе «Росмолодежь» 150000 руб.</w:t>
      </w:r>
    </w:p>
    <w:p w:rsidR="003E259D" w:rsidRPr="00CC3357" w:rsidRDefault="00D36E8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lastRenderedPageBreak/>
        <w:t>Традиционными стали: Всероссийский турнир по греко-римской борьбе, посвяще</w:t>
      </w:r>
      <w:r w:rsidRPr="00CC3357">
        <w:rPr>
          <w:sz w:val="25"/>
          <w:szCs w:val="25"/>
        </w:rPr>
        <w:t>н</w:t>
      </w:r>
      <w:r w:rsidRPr="00CC3357">
        <w:rPr>
          <w:sz w:val="25"/>
          <w:szCs w:val="25"/>
        </w:rPr>
        <w:t xml:space="preserve">ный памяти ветерана войны и труда Алексея Петровича </w:t>
      </w:r>
      <w:proofErr w:type="spellStart"/>
      <w:r w:rsidRPr="00CC3357">
        <w:rPr>
          <w:sz w:val="25"/>
          <w:szCs w:val="25"/>
        </w:rPr>
        <w:t>Обрезкина</w:t>
      </w:r>
      <w:proofErr w:type="spellEnd"/>
      <w:r w:rsidRPr="00CC3357">
        <w:rPr>
          <w:sz w:val="25"/>
          <w:szCs w:val="25"/>
        </w:rPr>
        <w:t>, Межрегиональный турнир «Майские звёздочки» по художественной гимнастике.</w:t>
      </w:r>
    </w:p>
    <w:p w:rsidR="00D36E81" w:rsidRPr="00CC3357" w:rsidRDefault="00D36E8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ноябре прошел первый хоккейный турнир  им. М.Т. Калашникова, где команда «Луч» города Можги в финальных состязаниях завоевала 1 место. </w:t>
      </w:r>
    </w:p>
    <w:p w:rsidR="00D36E81" w:rsidRPr="00CC3357" w:rsidRDefault="00D36E8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отчетном году в нашем городе проходило первенство Приволжского Федеральн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го округа по баскетболу. Девочки 2006</w:t>
      </w:r>
      <w:r w:rsidR="00FD39E2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г.р. в составе команды города Можги «Виктория» заняли 1 место.</w:t>
      </w:r>
    </w:p>
    <w:p w:rsidR="00D36E81" w:rsidRPr="00CC3357" w:rsidRDefault="00D36E81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Прошел традиционный Кубок УР по лыжным гонкам памяти С.Я.Плеханова, на к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тором командное первенство вновь одержала команда города Можги.</w:t>
      </w:r>
    </w:p>
    <w:p w:rsidR="00D36E81" w:rsidRPr="00CC3357" w:rsidRDefault="005D2512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планах на 2019 год:</w:t>
      </w:r>
    </w:p>
    <w:p w:rsidR="005D2512" w:rsidRPr="00CC3357" w:rsidRDefault="005D2512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921190" w:rsidRPr="00CC3357">
        <w:rPr>
          <w:sz w:val="25"/>
          <w:szCs w:val="25"/>
        </w:rPr>
        <w:t xml:space="preserve"> популяризация спорта через организацию спортивно-массовых мероприятий;</w:t>
      </w:r>
    </w:p>
    <w:p w:rsidR="00921190" w:rsidRPr="00CC3357" w:rsidRDefault="00921190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создание условий для развития нов</w:t>
      </w:r>
      <w:r w:rsidR="00E26FF2">
        <w:rPr>
          <w:sz w:val="25"/>
          <w:szCs w:val="25"/>
        </w:rPr>
        <w:t>ых и уже имеющихся видов спорта.</w:t>
      </w:r>
    </w:p>
    <w:p w:rsidR="002F4C8C" w:rsidRPr="00CC3357" w:rsidRDefault="002F4C8C" w:rsidP="00CC3357">
      <w:pPr>
        <w:ind w:firstLine="567"/>
        <w:jc w:val="right"/>
        <w:rPr>
          <w:b/>
          <w:sz w:val="25"/>
          <w:szCs w:val="25"/>
        </w:rPr>
      </w:pPr>
    </w:p>
    <w:p w:rsidR="00921190" w:rsidRPr="00CC3357" w:rsidRDefault="00921190" w:rsidP="00E26FF2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Молодежная политика</w:t>
      </w:r>
    </w:p>
    <w:p w:rsidR="001D75EF" w:rsidRPr="00CC3357" w:rsidRDefault="001D75EF" w:rsidP="00CC3357">
      <w:pPr>
        <w:ind w:firstLine="567"/>
        <w:jc w:val="center"/>
        <w:rPr>
          <w:sz w:val="25"/>
          <w:szCs w:val="25"/>
        </w:rPr>
      </w:pPr>
    </w:p>
    <w:p w:rsidR="003E259D" w:rsidRPr="00CC3357" w:rsidRDefault="000955E7" w:rsidP="00E26FF2">
      <w:pPr>
        <w:pStyle w:val="Default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Реализация молодежной политики в городе осуществляется</w:t>
      </w:r>
      <w:r w:rsidR="00CA0A4D" w:rsidRPr="00CC3357">
        <w:rPr>
          <w:sz w:val="25"/>
          <w:szCs w:val="25"/>
        </w:rPr>
        <w:t xml:space="preserve"> при взаимодействии </w:t>
      </w:r>
      <w:proofErr w:type="gramStart"/>
      <w:r w:rsidR="004A72CC" w:rsidRPr="00CC3357">
        <w:rPr>
          <w:sz w:val="25"/>
          <w:szCs w:val="25"/>
        </w:rPr>
        <w:t>с</w:t>
      </w:r>
      <w:proofErr w:type="gramEnd"/>
      <w:r w:rsidRPr="00CC3357">
        <w:rPr>
          <w:sz w:val="25"/>
          <w:szCs w:val="25"/>
        </w:rPr>
        <w:t>:</w:t>
      </w:r>
    </w:p>
    <w:p w:rsidR="003E259D" w:rsidRPr="00CC3357" w:rsidRDefault="003E259D" w:rsidP="00E26FF2">
      <w:pPr>
        <w:pStyle w:val="Default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-городск</w:t>
      </w:r>
      <w:r w:rsidR="006F44EB" w:rsidRPr="00CC3357">
        <w:rPr>
          <w:sz w:val="25"/>
          <w:szCs w:val="25"/>
        </w:rPr>
        <w:t>им</w:t>
      </w:r>
      <w:r w:rsidRPr="00CC3357">
        <w:rPr>
          <w:sz w:val="25"/>
          <w:szCs w:val="25"/>
        </w:rPr>
        <w:t xml:space="preserve"> Совет</w:t>
      </w:r>
      <w:r w:rsidR="006F44EB" w:rsidRPr="00CC3357">
        <w:rPr>
          <w:sz w:val="25"/>
          <w:szCs w:val="25"/>
        </w:rPr>
        <w:t>ом</w:t>
      </w:r>
      <w:r w:rsidRPr="00CC3357">
        <w:rPr>
          <w:sz w:val="25"/>
          <w:szCs w:val="25"/>
        </w:rPr>
        <w:t xml:space="preserve"> старшеклассников;</w:t>
      </w:r>
    </w:p>
    <w:p w:rsidR="003E259D" w:rsidRPr="00CC3357" w:rsidRDefault="003E259D" w:rsidP="00E26FF2">
      <w:pPr>
        <w:pStyle w:val="Default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-городск</w:t>
      </w:r>
      <w:r w:rsidR="006F44EB" w:rsidRPr="00CC3357">
        <w:rPr>
          <w:sz w:val="25"/>
          <w:szCs w:val="25"/>
        </w:rPr>
        <w:t>им</w:t>
      </w:r>
      <w:r w:rsidRPr="00CC3357">
        <w:rPr>
          <w:sz w:val="25"/>
          <w:szCs w:val="25"/>
        </w:rPr>
        <w:t xml:space="preserve"> Совет</w:t>
      </w:r>
      <w:r w:rsidR="006F44EB" w:rsidRPr="00CC3357">
        <w:rPr>
          <w:sz w:val="25"/>
          <w:szCs w:val="25"/>
        </w:rPr>
        <w:t>ом</w:t>
      </w:r>
      <w:r w:rsidRPr="00CC3357">
        <w:rPr>
          <w:sz w:val="25"/>
          <w:szCs w:val="25"/>
        </w:rPr>
        <w:t xml:space="preserve"> студентов;</w:t>
      </w:r>
    </w:p>
    <w:p w:rsidR="003E259D" w:rsidRPr="00CC3357" w:rsidRDefault="003E259D" w:rsidP="00E26FF2">
      <w:pPr>
        <w:pStyle w:val="Default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-11 Совет</w:t>
      </w:r>
      <w:r w:rsidR="006F44EB" w:rsidRPr="00CC3357">
        <w:rPr>
          <w:sz w:val="25"/>
          <w:szCs w:val="25"/>
        </w:rPr>
        <w:t>ами</w:t>
      </w:r>
      <w:r w:rsidRPr="00CC3357">
        <w:rPr>
          <w:sz w:val="25"/>
          <w:szCs w:val="25"/>
        </w:rPr>
        <w:t xml:space="preserve"> работающей молодежи;</w:t>
      </w:r>
    </w:p>
    <w:p w:rsidR="003E259D" w:rsidRPr="00CC3357" w:rsidRDefault="003E259D" w:rsidP="00E26FF2">
      <w:pPr>
        <w:pStyle w:val="Default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-15 молодежны</w:t>
      </w:r>
      <w:r w:rsidR="006F44EB" w:rsidRPr="00CC3357">
        <w:rPr>
          <w:sz w:val="25"/>
          <w:szCs w:val="25"/>
        </w:rPr>
        <w:t>ми</w:t>
      </w:r>
      <w:r w:rsidRPr="00CC3357">
        <w:rPr>
          <w:sz w:val="25"/>
          <w:szCs w:val="25"/>
        </w:rPr>
        <w:t xml:space="preserve"> общественны</w:t>
      </w:r>
      <w:r w:rsidR="006F44EB" w:rsidRPr="00CC3357">
        <w:rPr>
          <w:sz w:val="25"/>
          <w:szCs w:val="25"/>
        </w:rPr>
        <w:t>ми</w:t>
      </w:r>
      <w:r w:rsidRPr="00CC3357">
        <w:rPr>
          <w:sz w:val="25"/>
          <w:szCs w:val="25"/>
        </w:rPr>
        <w:t xml:space="preserve"> организаци</w:t>
      </w:r>
      <w:r w:rsidR="006F44EB" w:rsidRPr="00CC3357">
        <w:rPr>
          <w:sz w:val="25"/>
          <w:szCs w:val="25"/>
        </w:rPr>
        <w:t>ями</w:t>
      </w:r>
      <w:r w:rsidRPr="00CC3357">
        <w:rPr>
          <w:sz w:val="25"/>
          <w:szCs w:val="25"/>
        </w:rPr>
        <w:t xml:space="preserve"> и объединени</w:t>
      </w:r>
      <w:r w:rsidR="006F44EB" w:rsidRPr="00CC3357">
        <w:rPr>
          <w:sz w:val="25"/>
          <w:szCs w:val="25"/>
        </w:rPr>
        <w:t>ями</w:t>
      </w:r>
      <w:r w:rsidRPr="00CC3357">
        <w:rPr>
          <w:sz w:val="25"/>
          <w:szCs w:val="25"/>
        </w:rPr>
        <w:t>;</w:t>
      </w:r>
    </w:p>
    <w:p w:rsidR="003E259D" w:rsidRPr="00CC3357" w:rsidRDefault="003E259D" w:rsidP="00E26FF2">
      <w:pPr>
        <w:pStyle w:val="Default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-1 поисковы</w:t>
      </w:r>
      <w:r w:rsidR="006F44EB" w:rsidRPr="00CC3357">
        <w:rPr>
          <w:sz w:val="25"/>
          <w:szCs w:val="25"/>
        </w:rPr>
        <w:t>м</w:t>
      </w:r>
      <w:r w:rsidRPr="00CC3357">
        <w:rPr>
          <w:sz w:val="25"/>
          <w:szCs w:val="25"/>
        </w:rPr>
        <w:t xml:space="preserve"> отряд</w:t>
      </w:r>
      <w:r w:rsidR="006F44EB" w:rsidRPr="00CC3357">
        <w:rPr>
          <w:sz w:val="25"/>
          <w:szCs w:val="25"/>
        </w:rPr>
        <w:t>ом</w:t>
      </w:r>
      <w:r w:rsidRPr="00CC3357">
        <w:rPr>
          <w:sz w:val="25"/>
          <w:szCs w:val="25"/>
        </w:rPr>
        <w:t xml:space="preserve"> «Набат памяти»</w:t>
      </w:r>
      <w:r w:rsidR="00E26FF2">
        <w:rPr>
          <w:sz w:val="25"/>
          <w:szCs w:val="25"/>
        </w:rPr>
        <w:t>.</w:t>
      </w:r>
    </w:p>
    <w:p w:rsidR="004A72CC" w:rsidRPr="00CC3357" w:rsidRDefault="00463639" w:rsidP="00E26FF2">
      <w:pPr>
        <w:pStyle w:val="Default"/>
        <w:ind w:firstLine="567"/>
        <w:rPr>
          <w:rFonts w:eastAsia="Times New Roman"/>
          <w:sz w:val="25"/>
          <w:szCs w:val="25"/>
          <w:lang w:eastAsia="ru-RU"/>
        </w:rPr>
      </w:pPr>
      <w:r w:rsidRPr="00CC3357">
        <w:rPr>
          <w:rFonts w:eastAsia="Times New Roman"/>
          <w:sz w:val="25"/>
          <w:szCs w:val="25"/>
          <w:lang w:eastAsia="ru-RU"/>
        </w:rPr>
        <w:t>На базе муниципального бюджетного учреждения «Молодежный центр «Доверие» действуют четыре клуба</w:t>
      </w:r>
      <w:r w:rsidR="004A72CC" w:rsidRPr="00CC3357">
        <w:rPr>
          <w:rFonts w:eastAsia="Times New Roman"/>
          <w:sz w:val="25"/>
          <w:szCs w:val="25"/>
          <w:lang w:eastAsia="ru-RU"/>
        </w:rPr>
        <w:t xml:space="preserve"> по месту жительства</w:t>
      </w:r>
      <w:r w:rsidRPr="00CC3357">
        <w:rPr>
          <w:rFonts w:eastAsia="Times New Roman"/>
          <w:sz w:val="25"/>
          <w:szCs w:val="25"/>
          <w:lang w:eastAsia="ru-RU"/>
        </w:rPr>
        <w:t>: «Восток», «Атлант», «Элида», «Энерг</w:t>
      </w:r>
      <w:r w:rsidRPr="00CC3357">
        <w:rPr>
          <w:rFonts w:eastAsia="Times New Roman"/>
          <w:sz w:val="25"/>
          <w:szCs w:val="25"/>
          <w:lang w:eastAsia="ru-RU"/>
        </w:rPr>
        <w:t>е</w:t>
      </w:r>
      <w:r w:rsidRPr="00CC3357">
        <w:rPr>
          <w:rFonts w:eastAsia="Times New Roman"/>
          <w:sz w:val="25"/>
          <w:szCs w:val="25"/>
          <w:lang w:eastAsia="ru-RU"/>
        </w:rPr>
        <w:t>тик»</w:t>
      </w:r>
      <w:r w:rsidR="004A72CC" w:rsidRPr="00CC3357">
        <w:rPr>
          <w:rFonts w:eastAsia="Times New Roman"/>
          <w:sz w:val="25"/>
          <w:szCs w:val="25"/>
          <w:lang w:eastAsia="ru-RU"/>
        </w:rPr>
        <w:t>, Ц</w:t>
      </w:r>
      <w:r w:rsidRPr="00CC3357">
        <w:rPr>
          <w:rFonts w:eastAsia="Times New Roman"/>
          <w:sz w:val="25"/>
          <w:szCs w:val="25"/>
          <w:lang w:eastAsia="ru-RU"/>
        </w:rPr>
        <w:t>ентр содействия трудоустройству молодежи</w:t>
      </w:r>
      <w:r w:rsidR="003E259D" w:rsidRPr="00CC3357">
        <w:rPr>
          <w:rFonts w:eastAsia="Times New Roman"/>
          <w:sz w:val="25"/>
          <w:szCs w:val="25"/>
          <w:lang w:eastAsia="ru-RU"/>
        </w:rPr>
        <w:t xml:space="preserve">. </w:t>
      </w:r>
    </w:p>
    <w:p w:rsidR="00463639" w:rsidRPr="00CC3357" w:rsidRDefault="00463639" w:rsidP="00E26FF2">
      <w:pPr>
        <w:pStyle w:val="Default"/>
        <w:ind w:firstLine="567"/>
        <w:rPr>
          <w:color w:val="0D0D0D" w:themeColor="text1" w:themeTint="F2"/>
          <w:sz w:val="25"/>
          <w:szCs w:val="25"/>
        </w:rPr>
      </w:pPr>
      <w:r w:rsidRPr="00CC3357">
        <w:rPr>
          <w:color w:val="0D0D0D" w:themeColor="text1" w:themeTint="F2"/>
          <w:sz w:val="25"/>
          <w:szCs w:val="25"/>
        </w:rPr>
        <w:t>В летний период 2018 года на средства республиканского, городского бюджетов и работодателей  трудоустроено 106 подростков.</w:t>
      </w:r>
    </w:p>
    <w:p w:rsidR="00463639" w:rsidRPr="00CC3357" w:rsidRDefault="001D75EF" w:rsidP="00E26FF2">
      <w:pPr>
        <w:shd w:val="clear" w:color="auto" w:fill="FFFFFF"/>
        <w:ind w:firstLine="567"/>
        <w:rPr>
          <w:rFonts w:eastAsia="Times New Roman"/>
          <w:sz w:val="25"/>
          <w:szCs w:val="25"/>
          <w:lang w:eastAsia="ru-RU"/>
        </w:rPr>
      </w:pPr>
      <w:r w:rsidRPr="00CC3357">
        <w:rPr>
          <w:rFonts w:eastAsia="Times New Roman"/>
          <w:sz w:val="25"/>
          <w:szCs w:val="25"/>
          <w:lang w:eastAsia="ru-RU"/>
        </w:rPr>
        <w:t>2018 год был объявлен  Год</w:t>
      </w:r>
      <w:r w:rsidR="004A72CC" w:rsidRPr="00CC3357">
        <w:rPr>
          <w:rFonts w:eastAsia="Times New Roman"/>
          <w:sz w:val="25"/>
          <w:szCs w:val="25"/>
          <w:lang w:eastAsia="ru-RU"/>
        </w:rPr>
        <w:t xml:space="preserve">ом </w:t>
      </w:r>
      <w:r w:rsidRPr="00CC3357">
        <w:rPr>
          <w:rFonts w:eastAsia="Times New Roman"/>
          <w:sz w:val="25"/>
          <w:szCs w:val="25"/>
          <w:lang w:eastAsia="ru-RU"/>
        </w:rPr>
        <w:t xml:space="preserve"> добровольца  (волонтера) в Российской Федер</w:t>
      </w:r>
      <w:r w:rsidRPr="00CC3357">
        <w:rPr>
          <w:rFonts w:eastAsia="Times New Roman"/>
          <w:sz w:val="25"/>
          <w:szCs w:val="25"/>
          <w:lang w:eastAsia="ru-RU"/>
        </w:rPr>
        <w:t>а</w:t>
      </w:r>
      <w:r w:rsidRPr="00CC3357">
        <w:rPr>
          <w:rFonts w:eastAsia="Times New Roman"/>
          <w:sz w:val="25"/>
          <w:szCs w:val="25"/>
          <w:lang w:eastAsia="ru-RU"/>
        </w:rPr>
        <w:t>ции</w:t>
      </w:r>
      <w:proofErr w:type="gramStart"/>
      <w:r w:rsidRPr="00CC3357">
        <w:rPr>
          <w:rFonts w:eastAsia="Times New Roman"/>
          <w:sz w:val="25"/>
          <w:szCs w:val="25"/>
          <w:lang w:eastAsia="ru-RU"/>
        </w:rPr>
        <w:t>.</w:t>
      </w:r>
      <w:r w:rsidR="00463639" w:rsidRPr="00CC3357">
        <w:rPr>
          <w:rFonts w:eastAsia="Times New Roman"/>
          <w:sz w:val="25"/>
          <w:szCs w:val="25"/>
          <w:lang w:eastAsia="ru-RU"/>
        </w:rPr>
        <w:t>А</w:t>
      </w:r>
      <w:proofErr w:type="gramEnd"/>
      <w:r w:rsidR="00463639" w:rsidRPr="00CC3357">
        <w:rPr>
          <w:rFonts w:eastAsia="Times New Roman"/>
          <w:sz w:val="25"/>
          <w:szCs w:val="25"/>
          <w:lang w:eastAsia="ru-RU"/>
        </w:rPr>
        <w:t>ктивную деятельность на протяжении всего года проявил Д</w:t>
      </w:r>
      <w:r w:rsidRPr="00CC3357">
        <w:rPr>
          <w:rFonts w:eastAsia="Times New Roman"/>
          <w:sz w:val="25"/>
          <w:szCs w:val="25"/>
          <w:lang w:eastAsia="ru-RU"/>
        </w:rPr>
        <w:t xml:space="preserve">обровольческий </w:t>
      </w:r>
      <w:r w:rsidR="00463639" w:rsidRPr="00CC3357">
        <w:rPr>
          <w:rFonts w:eastAsia="Times New Roman"/>
          <w:sz w:val="25"/>
          <w:szCs w:val="25"/>
          <w:lang w:eastAsia="ru-RU"/>
        </w:rPr>
        <w:t>Ц</w:t>
      </w:r>
      <w:r w:rsidRPr="00CC3357">
        <w:rPr>
          <w:rFonts w:eastAsia="Times New Roman"/>
          <w:sz w:val="25"/>
          <w:szCs w:val="25"/>
          <w:lang w:eastAsia="ru-RU"/>
        </w:rPr>
        <w:t>ентр</w:t>
      </w:r>
      <w:r w:rsidR="00463639" w:rsidRPr="00CC3357">
        <w:rPr>
          <w:rFonts w:eastAsia="Times New Roman"/>
          <w:sz w:val="25"/>
          <w:szCs w:val="25"/>
          <w:lang w:eastAsia="ru-RU"/>
        </w:rPr>
        <w:t xml:space="preserve"> Волонтер. </w:t>
      </w:r>
      <w:r w:rsidR="004A72CC" w:rsidRPr="00CC3357">
        <w:rPr>
          <w:rFonts w:eastAsia="Times New Roman"/>
          <w:sz w:val="25"/>
          <w:szCs w:val="25"/>
          <w:lang w:eastAsia="ru-RU"/>
        </w:rPr>
        <w:t>О</w:t>
      </w:r>
      <w:r w:rsidR="00463639" w:rsidRPr="00CC3357">
        <w:rPr>
          <w:rFonts w:eastAsia="Times New Roman"/>
          <w:sz w:val="25"/>
          <w:szCs w:val="25"/>
          <w:lang w:eastAsia="ru-RU"/>
        </w:rPr>
        <w:t>рганизовано более 100 акций, более 15 субботников, регулярная очистка п</w:t>
      </w:r>
      <w:r w:rsidR="00463639" w:rsidRPr="00CC3357">
        <w:rPr>
          <w:rFonts w:eastAsia="Times New Roman"/>
          <w:sz w:val="25"/>
          <w:szCs w:val="25"/>
          <w:lang w:eastAsia="ru-RU"/>
        </w:rPr>
        <w:t>а</w:t>
      </w:r>
      <w:r w:rsidR="00463639" w:rsidRPr="00CC3357">
        <w:rPr>
          <w:rFonts w:eastAsia="Times New Roman"/>
          <w:sz w:val="25"/>
          <w:szCs w:val="25"/>
          <w:lang w:eastAsia="ru-RU"/>
        </w:rPr>
        <w:t>мятников от снега. Реализованы проекты «Мамин день», «Вместе в жизнь» и «Домашний клоун» для детей с ОВЗ.</w:t>
      </w:r>
    </w:p>
    <w:p w:rsidR="003E259D" w:rsidRPr="00757043" w:rsidRDefault="003E259D" w:rsidP="00E26FF2">
      <w:pPr>
        <w:shd w:val="clear" w:color="auto" w:fill="FFFFFF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июне стартовала традиционная городская спартакиада дворовых команд «Твой двор – твоя команда». Спартакиада проходила в двух возрастных категориях, общее </w:t>
      </w:r>
      <w:r w:rsidRPr="00757043">
        <w:rPr>
          <w:sz w:val="25"/>
          <w:szCs w:val="25"/>
        </w:rPr>
        <w:t>к</w:t>
      </w:r>
      <w:r w:rsidRPr="00757043">
        <w:rPr>
          <w:sz w:val="25"/>
          <w:szCs w:val="25"/>
        </w:rPr>
        <w:t>о</w:t>
      </w:r>
      <w:r w:rsidRPr="00757043">
        <w:rPr>
          <w:sz w:val="25"/>
          <w:szCs w:val="25"/>
        </w:rPr>
        <w:t>личество команд – 8, охват участников составил 90 человек.</w:t>
      </w:r>
    </w:p>
    <w:p w:rsidR="00DC6409" w:rsidRPr="00757043" w:rsidRDefault="00DC6409" w:rsidP="00E26FF2">
      <w:pPr>
        <w:shd w:val="clear" w:color="auto" w:fill="FFFFFF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Проекты Гражданских активистов среди молодежи получили </w:t>
      </w:r>
      <w:proofErr w:type="spellStart"/>
      <w:r w:rsidRPr="00757043">
        <w:rPr>
          <w:sz w:val="25"/>
          <w:szCs w:val="25"/>
        </w:rPr>
        <w:t>грантовую</w:t>
      </w:r>
      <w:proofErr w:type="spellEnd"/>
      <w:r w:rsidRPr="00757043">
        <w:rPr>
          <w:sz w:val="25"/>
          <w:szCs w:val="25"/>
        </w:rPr>
        <w:t xml:space="preserve"> поддержку на сумму 850000 руб.</w:t>
      </w:r>
    </w:p>
    <w:p w:rsidR="00DC6409" w:rsidRPr="00757043" w:rsidRDefault="00DC6409" w:rsidP="00E26FF2">
      <w:pPr>
        <w:shd w:val="clear" w:color="auto" w:fill="FFFFFF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Семенов Андрей Сергеевич – Акселератор социальных проектов «Вверх»</w:t>
      </w:r>
      <w:r w:rsidR="00E26FF2" w:rsidRPr="00757043">
        <w:rPr>
          <w:sz w:val="25"/>
          <w:szCs w:val="25"/>
        </w:rPr>
        <w:t>;</w:t>
      </w:r>
    </w:p>
    <w:p w:rsidR="00DC6409" w:rsidRPr="00757043" w:rsidRDefault="00DC6409" w:rsidP="00E26FF2">
      <w:pPr>
        <w:shd w:val="clear" w:color="auto" w:fill="FFFFFF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Уваров Андрей Александрович – Доб</w:t>
      </w:r>
      <w:r w:rsidR="00274744" w:rsidRPr="00757043">
        <w:rPr>
          <w:sz w:val="25"/>
          <w:szCs w:val="25"/>
        </w:rPr>
        <w:t>р</w:t>
      </w:r>
      <w:r w:rsidRPr="00757043">
        <w:rPr>
          <w:sz w:val="25"/>
          <w:szCs w:val="25"/>
        </w:rPr>
        <w:t>овольческий (ресурсный) центр «Воло</w:t>
      </w:r>
      <w:r w:rsidRPr="00757043">
        <w:rPr>
          <w:sz w:val="25"/>
          <w:szCs w:val="25"/>
        </w:rPr>
        <w:t>н</w:t>
      </w:r>
      <w:r w:rsidRPr="00757043">
        <w:rPr>
          <w:sz w:val="25"/>
          <w:szCs w:val="25"/>
        </w:rPr>
        <w:t xml:space="preserve">тер», «Перспектива </w:t>
      </w:r>
      <w:proofErr w:type="spellStart"/>
      <w:r w:rsidRPr="00757043">
        <w:rPr>
          <w:sz w:val="25"/>
          <w:szCs w:val="25"/>
        </w:rPr>
        <w:t>волонтерства</w:t>
      </w:r>
      <w:proofErr w:type="spellEnd"/>
      <w:r w:rsidRPr="00757043">
        <w:rPr>
          <w:sz w:val="25"/>
          <w:szCs w:val="25"/>
        </w:rPr>
        <w:t>»</w:t>
      </w:r>
      <w:r w:rsidR="00E26FF2" w:rsidRPr="00757043">
        <w:rPr>
          <w:sz w:val="25"/>
          <w:szCs w:val="25"/>
        </w:rPr>
        <w:t>;</w:t>
      </w:r>
    </w:p>
    <w:p w:rsidR="00DC6409" w:rsidRPr="00757043" w:rsidRDefault="00DC6409" w:rsidP="00E26FF2">
      <w:pPr>
        <w:shd w:val="clear" w:color="auto" w:fill="FFFFFF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Уварова Валентина Ивановна – «Перспектива»</w:t>
      </w:r>
      <w:r w:rsidR="00E26FF2" w:rsidRPr="00757043">
        <w:rPr>
          <w:sz w:val="25"/>
          <w:szCs w:val="25"/>
        </w:rPr>
        <w:t>;</w:t>
      </w:r>
    </w:p>
    <w:p w:rsidR="00DC6409" w:rsidRPr="00757043" w:rsidRDefault="00DC6409" w:rsidP="00E26FF2">
      <w:pPr>
        <w:shd w:val="clear" w:color="auto" w:fill="FFFFFF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Закирова София </w:t>
      </w:r>
      <w:proofErr w:type="spellStart"/>
      <w:r w:rsidRPr="00757043">
        <w:rPr>
          <w:sz w:val="25"/>
          <w:szCs w:val="25"/>
        </w:rPr>
        <w:t>Раушановна</w:t>
      </w:r>
      <w:proofErr w:type="spellEnd"/>
      <w:r w:rsidRPr="00757043">
        <w:rPr>
          <w:sz w:val="25"/>
          <w:szCs w:val="25"/>
        </w:rPr>
        <w:t xml:space="preserve"> – Молодежная этно-ночь «На крыльях музыки в н</w:t>
      </w:r>
      <w:r w:rsidRPr="00757043">
        <w:rPr>
          <w:sz w:val="25"/>
          <w:szCs w:val="25"/>
        </w:rPr>
        <w:t>о</w:t>
      </w:r>
      <w:r w:rsidRPr="00757043">
        <w:rPr>
          <w:sz w:val="25"/>
          <w:szCs w:val="25"/>
        </w:rPr>
        <w:t>чи»</w:t>
      </w:r>
      <w:r w:rsidR="00E26FF2" w:rsidRPr="00757043">
        <w:rPr>
          <w:sz w:val="25"/>
          <w:szCs w:val="25"/>
        </w:rPr>
        <w:t>.</w:t>
      </w:r>
    </w:p>
    <w:p w:rsidR="00F759D6" w:rsidRPr="00757043" w:rsidRDefault="00F759D6" w:rsidP="00E26FF2">
      <w:pPr>
        <w:shd w:val="clear" w:color="auto" w:fill="FFFFFF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Задачи на 2019 года:</w:t>
      </w:r>
    </w:p>
    <w:p w:rsidR="00F759D6" w:rsidRPr="00CC3357" w:rsidRDefault="00F759D6" w:rsidP="00E26FF2">
      <w:pPr>
        <w:shd w:val="clear" w:color="auto" w:fill="FFFFFF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7C0718" w:rsidRPr="00757043">
        <w:rPr>
          <w:sz w:val="25"/>
          <w:szCs w:val="25"/>
        </w:rPr>
        <w:t xml:space="preserve"> вовлечение</w:t>
      </w:r>
      <w:r w:rsidR="007C0718" w:rsidRPr="00CC3357">
        <w:rPr>
          <w:sz w:val="25"/>
          <w:szCs w:val="25"/>
        </w:rPr>
        <w:t xml:space="preserve"> молодежи в </w:t>
      </w:r>
      <w:r w:rsidRPr="00CC3357">
        <w:rPr>
          <w:sz w:val="25"/>
          <w:szCs w:val="25"/>
        </w:rPr>
        <w:t>проектн</w:t>
      </w:r>
      <w:r w:rsidR="007C0718" w:rsidRPr="00CC3357">
        <w:rPr>
          <w:sz w:val="25"/>
          <w:szCs w:val="25"/>
        </w:rPr>
        <w:t>ую деятельность;</w:t>
      </w:r>
    </w:p>
    <w:p w:rsidR="007C0718" w:rsidRPr="00CC3357" w:rsidRDefault="007C0718" w:rsidP="00E26FF2">
      <w:pPr>
        <w:shd w:val="clear" w:color="auto" w:fill="FFFFFF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активизировать работу клуба молодых семей;</w:t>
      </w:r>
    </w:p>
    <w:p w:rsidR="007C0718" w:rsidRPr="00CC3357" w:rsidRDefault="007C0718" w:rsidP="00E26FF2">
      <w:pPr>
        <w:shd w:val="clear" w:color="auto" w:fill="FFFFFF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вовлечение молодежи в общественно-политическую жизнь;</w:t>
      </w:r>
    </w:p>
    <w:p w:rsidR="007C0718" w:rsidRPr="00CC3357" w:rsidRDefault="007C0718" w:rsidP="00E26FF2">
      <w:pPr>
        <w:shd w:val="clear" w:color="auto" w:fill="FFFFFF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создать общественное объединение экологической направленности.</w:t>
      </w:r>
    </w:p>
    <w:p w:rsidR="007C0718" w:rsidRPr="00CC3357" w:rsidRDefault="007C0718" w:rsidP="00CC3357">
      <w:pPr>
        <w:shd w:val="clear" w:color="auto" w:fill="FFFFFF"/>
        <w:ind w:firstLine="567"/>
        <w:rPr>
          <w:sz w:val="25"/>
          <w:szCs w:val="25"/>
        </w:rPr>
      </w:pPr>
    </w:p>
    <w:p w:rsidR="00E515E9" w:rsidRDefault="00E515E9" w:rsidP="00CC3357">
      <w:pPr>
        <w:pStyle w:val="Default"/>
        <w:jc w:val="center"/>
        <w:rPr>
          <w:b/>
          <w:sz w:val="25"/>
          <w:szCs w:val="25"/>
        </w:rPr>
      </w:pPr>
    </w:p>
    <w:p w:rsidR="00E515E9" w:rsidRDefault="00E515E9" w:rsidP="00CC3357">
      <w:pPr>
        <w:pStyle w:val="Default"/>
        <w:jc w:val="center"/>
        <w:rPr>
          <w:b/>
          <w:sz w:val="25"/>
          <w:szCs w:val="25"/>
        </w:rPr>
      </w:pPr>
    </w:p>
    <w:p w:rsidR="00CB6E36" w:rsidRPr="00CC3357" w:rsidRDefault="007207D9" w:rsidP="00CC3357">
      <w:pPr>
        <w:pStyle w:val="Default"/>
        <w:jc w:val="center"/>
        <w:rPr>
          <w:b/>
          <w:sz w:val="25"/>
          <w:szCs w:val="25"/>
        </w:rPr>
      </w:pPr>
      <w:bookmarkStart w:id="0" w:name="_GoBack"/>
      <w:bookmarkEnd w:id="0"/>
      <w:r w:rsidRPr="00CC3357">
        <w:rPr>
          <w:b/>
          <w:sz w:val="25"/>
          <w:szCs w:val="25"/>
        </w:rPr>
        <w:lastRenderedPageBreak/>
        <w:t>С</w:t>
      </w:r>
      <w:r w:rsidR="00CB6E36" w:rsidRPr="00CC3357">
        <w:rPr>
          <w:b/>
          <w:sz w:val="25"/>
          <w:szCs w:val="25"/>
        </w:rPr>
        <w:t>оциальная политика</w:t>
      </w:r>
    </w:p>
    <w:p w:rsidR="00CB6E36" w:rsidRPr="00CC3357" w:rsidRDefault="00CB6E36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jc w:val="center"/>
        <w:rPr>
          <w:b/>
          <w:sz w:val="25"/>
          <w:szCs w:val="25"/>
        </w:rPr>
      </w:pPr>
    </w:p>
    <w:p w:rsidR="004972DE" w:rsidRPr="00CC3357" w:rsidRDefault="00CB6E36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отчетный период мерами социальной поддержки охвачено </w:t>
      </w:r>
      <w:r w:rsidRPr="00CC3357">
        <w:rPr>
          <w:b/>
          <w:sz w:val="25"/>
          <w:szCs w:val="25"/>
        </w:rPr>
        <w:t>10,7</w:t>
      </w:r>
      <w:r w:rsidRPr="00CC3357">
        <w:rPr>
          <w:sz w:val="25"/>
          <w:szCs w:val="25"/>
        </w:rPr>
        <w:t xml:space="preserve"> тыс</w:t>
      </w:r>
      <w:proofErr w:type="gramStart"/>
      <w:r w:rsidRPr="00CC3357">
        <w:rPr>
          <w:sz w:val="25"/>
          <w:szCs w:val="25"/>
        </w:rPr>
        <w:t>.ж</w:t>
      </w:r>
      <w:proofErr w:type="gramEnd"/>
      <w:r w:rsidRPr="00CC3357">
        <w:rPr>
          <w:sz w:val="25"/>
          <w:szCs w:val="25"/>
        </w:rPr>
        <w:t>ителей: В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>тераны Великой Отечественной войны, ветераны труда, ветераны боевых действий, ре</w:t>
      </w:r>
      <w:r w:rsidRPr="00CC3357">
        <w:rPr>
          <w:sz w:val="25"/>
          <w:szCs w:val="25"/>
        </w:rPr>
        <w:t>а</w:t>
      </w:r>
      <w:r w:rsidRPr="00CC3357">
        <w:rPr>
          <w:sz w:val="25"/>
          <w:szCs w:val="25"/>
        </w:rPr>
        <w:t>билитированные граждане, инвалиды, участники ликвидации аварии на ЧАЭС, мал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 xml:space="preserve">обеспеченные семьи. </w:t>
      </w:r>
    </w:p>
    <w:p w:rsidR="00CB6E36" w:rsidRPr="00757043" w:rsidRDefault="00CB6E36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Оказана помощь на сумму 123156,52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</w:t>
      </w:r>
    </w:p>
    <w:p w:rsidR="002F4C8C" w:rsidRPr="00CC3357" w:rsidRDefault="002F4C8C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b/>
          <w:sz w:val="25"/>
          <w:szCs w:val="25"/>
          <w:u w:val="single"/>
        </w:rPr>
      </w:pPr>
    </w:p>
    <w:p w:rsidR="002F4C8C" w:rsidRPr="00E26FF2" w:rsidRDefault="004972DE" w:rsidP="00757043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E26FF2">
        <w:rPr>
          <w:b/>
          <w:sz w:val="25"/>
          <w:szCs w:val="25"/>
        </w:rPr>
        <w:t>Семейная политика</w:t>
      </w:r>
    </w:p>
    <w:p w:rsidR="004972DE" w:rsidRPr="00CC3357" w:rsidRDefault="004972DE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</w:p>
    <w:p w:rsidR="004972DE" w:rsidRPr="00CC3357" w:rsidRDefault="00CB6E36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городе статус многодетной семьи имеют 865 семей</w:t>
      </w:r>
      <w:r w:rsidR="0049061A" w:rsidRPr="00CC3357">
        <w:rPr>
          <w:sz w:val="25"/>
          <w:szCs w:val="25"/>
        </w:rPr>
        <w:t>.</w:t>
      </w:r>
    </w:p>
    <w:p w:rsidR="004972DE" w:rsidRPr="00CC3357" w:rsidRDefault="00CB6E36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На выплату льгот многодетным семьям направлены ср</w:t>
      </w:r>
      <w:r w:rsidR="004972DE" w:rsidRPr="00CC3357">
        <w:rPr>
          <w:sz w:val="25"/>
          <w:szCs w:val="25"/>
        </w:rPr>
        <w:t>едства в размере 15,7 млн.</w:t>
      </w:r>
      <w:r w:rsidR="00FD39E2">
        <w:rPr>
          <w:sz w:val="25"/>
          <w:szCs w:val="25"/>
        </w:rPr>
        <w:t xml:space="preserve"> </w:t>
      </w:r>
      <w:r w:rsidR="004972DE" w:rsidRPr="00CC3357">
        <w:rPr>
          <w:sz w:val="25"/>
          <w:szCs w:val="25"/>
        </w:rPr>
        <w:t xml:space="preserve">руб. </w:t>
      </w:r>
    </w:p>
    <w:p w:rsidR="004972DE" w:rsidRPr="00CC3357" w:rsidRDefault="004972DE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-компенсация расходов за коммунальные услуги - </w:t>
      </w:r>
      <w:r w:rsidR="00DD7C73" w:rsidRPr="00CC3357">
        <w:rPr>
          <w:sz w:val="25"/>
          <w:szCs w:val="25"/>
        </w:rPr>
        <w:t>506</w:t>
      </w:r>
      <w:r w:rsidRPr="00CC3357">
        <w:rPr>
          <w:sz w:val="25"/>
          <w:szCs w:val="25"/>
        </w:rPr>
        <w:t xml:space="preserve"> чел.,</w:t>
      </w:r>
    </w:p>
    <w:p w:rsidR="00DD7C73" w:rsidRPr="00CC3357" w:rsidRDefault="004972DE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-право бесплатного проезда </w:t>
      </w:r>
      <w:r w:rsidR="00DD7C73" w:rsidRPr="00CC3357">
        <w:rPr>
          <w:sz w:val="25"/>
          <w:szCs w:val="25"/>
        </w:rPr>
        <w:t>в автобусах городских маршрутов–962 чел.</w:t>
      </w:r>
      <w:r w:rsidRPr="00CC3357">
        <w:rPr>
          <w:sz w:val="25"/>
          <w:szCs w:val="25"/>
        </w:rPr>
        <w:t>,</w:t>
      </w:r>
    </w:p>
    <w:p w:rsidR="004972DE" w:rsidRPr="00CC3357" w:rsidRDefault="00DD7C73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-бесплатное питание – 1141чел.</w:t>
      </w:r>
    </w:p>
    <w:p w:rsidR="004972DE" w:rsidRPr="00CC3357" w:rsidRDefault="00CB6E36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целях улучшения демографической ситуации с 1 января 2018 года введена новая ежемесячная выплата в св</w:t>
      </w:r>
      <w:r w:rsidR="00FB1238" w:rsidRPr="00CC3357">
        <w:rPr>
          <w:sz w:val="25"/>
          <w:szCs w:val="25"/>
        </w:rPr>
        <w:t>язи с рождением первого ребенка, третьего и последующего.</w:t>
      </w:r>
      <w:r w:rsidRPr="00CC3357">
        <w:rPr>
          <w:sz w:val="25"/>
          <w:szCs w:val="25"/>
        </w:rPr>
        <w:t xml:space="preserve"> Размер ежемесячной выплаты в 2018 году составлял </w:t>
      </w:r>
      <w:r w:rsidR="00FB1238" w:rsidRPr="00CC3357">
        <w:rPr>
          <w:sz w:val="25"/>
          <w:szCs w:val="25"/>
        </w:rPr>
        <w:t>8964</w:t>
      </w:r>
      <w:r w:rsidRPr="00CC3357">
        <w:rPr>
          <w:sz w:val="25"/>
          <w:szCs w:val="25"/>
        </w:rPr>
        <w:t xml:space="preserve"> руб. </w:t>
      </w:r>
    </w:p>
    <w:p w:rsidR="004972DE" w:rsidRPr="00CC3357" w:rsidRDefault="00CB6E36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течение года за  выплатой</w:t>
      </w:r>
      <w:r w:rsidR="00FB1238" w:rsidRPr="00CC3357">
        <w:rPr>
          <w:sz w:val="25"/>
          <w:szCs w:val="25"/>
        </w:rPr>
        <w:t xml:space="preserve"> при рождении</w:t>
      </w:r>
      <w:r w:rsidR="004972DE" w:rsidRPr="00CC3357">
        <w:rPr>
          <w:sz w:val="25"/>
          <w:szCs w:val="25"/>
        </w:rPr>
        <w:t>:</w:t>
      </w:r>
    </w:p>
    <w:p w:rsidR="004972DE" w:rsidRPr="00CC3357" w:rsidRDefault="004972DE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FB1238" w:rsidRPr="00CC3357">
        <w:rPr>
          <w:sz w:val="25"/>
          <w:szCs w:val="25"/>
        </w:rPr>
        <w:t>первого ребенка</w:t>
      </w:r>
      <w:r w:rsidR="00CB6E36" w:rsidRPr="00CC3357">
        <w:rPr>
          <w:sz w:val="25"/>
          <w:szCs w:val="25"/>
        </w:rPr>
        <w:t xml:space="preserve"> обратилось </w:t>
      </w:r>
      <w:r w:rsidR="00FB1238" w:rsidRPr="00CC3357">
        <w:rPr>
          <w:sz w:val="25"/>
          <w:szCs w:val="25"/>
        </w:rPr>
        <w:t xml:space="preserve"> 90</w:t>
      </w:r>
      <w:r w:rsidR="00FD39E2">
        <w:rPr>
          <w:sz w:val="25"/>
          <w:szCs w:val="25"/>
        </w:rPr>
        <w:t xml:space="preserve"> </w:t>
      </w:r>
      <w:r w:rsidR="00FB1238" w:rsidRPr="00CC3357">
        <w:rPr>
          <w:sz w:val="25"/>
          <w:szCs w:val="25"/>
        </w:rPr>
        <w:t>человек</w:t>
      </w:r>
      <w:r w:rsidR="00B63CF7" w:rsidRPr="00CC3357">
        <w:rPr>
          <w:sz w:val="25"/>
          <w:szCs w:val="25"/>
        </w:rPr>
        <w:t>;</w:t>
      </w:r>
    </w:p>
    <w:p w:rsidR="00CB6E36" w:rsidRPr="00CC3357" w:rsidRDefault="004972DE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FB1238" w:rsidRPr="00CC3357">
        <w:rPr>
          <w:sz w:val="25"/>
          <w:szCs w:val="25"/>
        </w:rPr>
        <w:t>третьего и последующи</w:t>
      </w:r>
      <w:r w:rsidR="00B63CF7" w:rsidRPr="00CC3357">
        <w:rPr>
          <w:sz w:val="25"/>
          <w:szCs w:val="25"/>
        </w:rPr>
        <w:t>х детей обратилось 106 человек.</w:t>
      </w:r>
    </w:p>
    <w:p w:rsidR="00FB1238" w:rsidRPr="00CC3357" w:rsidRDefault="00FB1238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целях реализации указания Президента РФ от 31.05.2012 года № ПР-1438 о вр</w:t>
      </w:r>
      <w:r w:rsidRPr="00CC3357">
        <w:rPr>
          <w:sz w:val="25"/>
          <w:szCs w:val="25"/>
        </w:rPr>
        <w:t>у</w:t>
      </w:r>
      <w:r w:rsidRPr="00CC3357">
        <w:rPr>
          <w:sz w:val="25"/>
          <w:szCs w:val="25"/>
        </w:rPr>
        <w:t>чении</w:t>
      </w:r>
      <w:r w:rsidR="00814208" w:rsidRPr="00CC3357">
        <w:rPr>
          <w:sz w:val="25"/>
          <w:szCs w:val="25"/>
        </w:rPr>
        <w:t xml:space="preserve"> персональных поздравлений Президента Российской Федерации ветеранам Вел</w:t>
      </w:r>
      <w:r w:rsidR="00814208" w:rsidRPr="00CC3357">
        <w:rPr>
          <w:sz w:val="25"/>
          <w:szCs w:val="25"/>
        </w:rPr>
        <w:t>и</w:t>
      </w:r>
      <w:r w:rsidR="00814208" w:rsidRPr="00CC3357">
        <w:rPr>
          <w:sz w:val="25"/>
          <w:szCs w:val="25"/>
        </w:rPr>
        <w:t xml:space="preserve">кой Отечественной войны </w:t>
      </w:r>
      <w:r w:rsidR="004972DE" w:rsidRPr="00CC3357">
        <w:rPr>
          <w:sz w:val="25"/>
          <w:szCs w:val="25"/>
        </w:rPr>
        <w:t xml:space="preserve">и </w:t>
      </w:r>
      <w:r w:rsidR="00814208" w:rsidRPr="00CC3357">
        <w:rPr>
          <w:sz w:val="25"/>
          <w:szCs w:val="25"/>
        </w:rPr>
        <w:t xml:space="preserve">в </w:t>
      </w:r>
      <w:proofErr w:type="gramStart"/>
      <w:r w:rsidR="00814208" w:rsidRPr="00CC3357">
        <w:rPr>
          <w:sz w:val="25"/>
          <w:szCs w:val="25"/>
        </w:rPr>
        <w:t>связи</w:t>
      </w:r>
      <w:proofErr w:type="gramEnd"/>
      <w:r w:rsidR="00814208" w:rsidRPr="00CC3357">
        <w:rPr>
          <w:sz w:val="25"/>
          <w:szCs w:val="25"/>
        </w:rPr>
        <w:t xml:space="preserve"> с традиционно считающимися юбилейными днями рождения начиная с 90-летия, были поздравлены 58 юбиляров с 90-летием, 12 юбиляров с 95-летием.</w:t>
      </w:r>
    </w:p>
    <w:p w:rsidR="002F4C8C" w:rsidRPr="00CC3357" w:rsidRDefault="002F4C8C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</w:p>
    <w:p w:rsidR="00DD7C73" w:rsidRPr="00CC3357" w:rsidRDefault="00DD7C73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Опека и попечительство</w:t>
      </w:r>
    </w:p>
    <w:p w:rsidR="00DD7C73" w:rsidRPr="00CC3357" w:rsidRDefault="00DD7C73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jc w:val="center"/>
        <w:rPr>
          <w:sz w:val="25"/>
          <w:szCs w:val="25"/>
        </w:rPr>
      </w:pPr>
    </w:p>
    <w:p w:rsidR="00DD7C73" w:rsidRPr="00CC3357" w:rsidRDefault="00CB6E36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городе </w:t>
      </w:r>
      <w:r w:rsidR="001D75EF" w:rsidRPr="00CC3357">
        <w:rPr>
          <w:sz w:val="25"/>
          <w:szCs w:val="25"/>
        </w:rPr>
        <w:t xml:space="preserve">на 01 января 2019 года </w:t>
      </w:r>
      <w:r w:rsidRPr="00CC3357">
        <w:rPr>
          <w:sz w:val="25"/>
          <w:szCs w:val="25"/>
        </w:rPr>
        <w:t xml:space="preserve">насчитывается </w:t>
      </w:r>
      <w:r w:rsidR="001D75EF" w:rsidRPr="00CC3357">
        <w:rPr>
          <w:sz w:val="25"/>
          <w:szCs w:val="25"/>
        </w:rPr>
        <w:t>160</w:t>
      </w:r>
      <w:r w:rsidRPr="00CC3357">
        <w:rPr>
          <w:sz w:val="25"/>
          <w:szCs w:val="25"/>
        </w:rPr>
        <w:t xml:space="preserve"> детей-сирот</w:t>
      </w:r>
      <w:r w:rsidR="00DD7C73" w:rsidRPr="00CC3357">
        <w:rPr>
          <w:sz w:val="25"/>
          <w:szCs w:val="25"/>
        </w:rPr>
        <w:t>:</w:t>
      </w:r>
    </w:p>
    <w:p w:rsidR="00DD7C73" w:rsidRPr="00CC3357" w:rsidRDefault="00DD7C73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1D75EF" w:rsidRPr="00CC3357">
        <w:rPr>
          <w:sz w:val="25"/>
          <w:szCs w:val="25"/>
        </w:rPr>
        <w:t xml:space="preserve">101 </w:t>
      </w:r>
      <w:r w:rsidRPr="00CC3357">
        <w:rPr>
          <w:sz w:val="25"/>
          <w:szCs w:val="25"/>
        </w:rPr>
        <w:t xml:space="preserve">ребенок </w:t>
      </w:r>
      <w:r w:rsidR="00CB6E36" w:rsidRPr="00CC3357">
        <w:rPr>
          <w:sz w:val="25"/>
          <w:szCs w:val="25"/>
        </w:rPr>
        <w:t>прожива</w:t>
      </w:r>
      <w:r w:rsidRPr="00CC3357">
        <w:rPr>
          <w:sz w:val="25"/>
          <w:szCs w:val="25"/>
        </w:rPr>
        <w:t>ет</w:t>
      </w:r>
      <w:r w:rsidR="00CB6E36" w:rsidRPr="00CC3357">
        <w:rPr>
          <w:sz w:val="25"/>
          <w:szCs w:val="25"/>
        </w:rPr>
        <w:t xml:space="preserve">, в замещающих семьях опекунов (попечителей), </w:t>
      </w:r>
    </w:p>
    <w:p w:rsidR="00DD7C73" w:rsidRPr="00CC3357" w:rsidRDefault="00DD7C73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-16 детей проживают </w:t>
      </w:r>
      <w:r w:rsidR="00CB6E36" w:rsidRPr="00CC3357">
        <w:rPr>
          <w:sz w:val="25"/>
          <w:szCs w:val="25"/>
        </w:rPr>
        <w:t xml:space="preserve">в приемных семьях, </w:t>
      </w:r>
    </w:p>
    <w:p w:rsidR="00DD7C73" w:rsidRPr="00CC3357" w:rsidRDefault="00DD7C73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</w:t>
      </w:r>
      <w:r w:rsidR="001D75EF" w:rsidRPr="00CC3357">
        <w:rPr>
          <w:sz w:val="25"/>
          <w:szCs w:val="25"/>
        </w:rPr>
        <w:t>4</w:t>
      </w:r>
      <w:r w:rsidR="00274744" w:rsidRPr="00CC3357">
        <w:rPr>
          <w:sz w:val="25"/>
          <w:szCs w:val="25"/>
        </w:rPr>
        <w:t>7детей</w:t>
      </w:r>
      <w:r w:rsidRPr="00CC3357">
        <w:rPr>
          <w:sz w:val="25"/>
          <w:szCs w:val="25"/>
        </w:rPr>
        <w:t xml:space="preserve"> проживают </w:t>
      </w:r>
      <w:r w:rsidR="00CB6E36" w:rsidRPr="00CC3357">
        <w:rPr>
          <w:sz w:val="25"/>
          <w:szCs w:val="25"/>
        </w:rPr>
        <w:t>в Можгинском детском дом</w:t>
      </w:r>
      <w:r w:rsidR="0035667D" w:rsidRPr="00CC3357">
        <w:rPr>
          <w:sz w:val="25"/>
          <w:szCs w:val="25"/>
        </w:rPr>
        <w:t>е</w:t>
      </w:r>
      <w:r w:rsidR="00CB6E36" w:rsidRPr="00CC3357">
        <w:rPr>
          <w:sz w:val="25"/>
          <w:szCs w:val="25"/>
        </w:rPr>
        <w:t>,</w:t>
      </w:r>
    </w:p>
    <w:p w:rsidR="0035667D" w:rsidRPr="00CC3357" w:rsidRDefault="00DD7C73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proofErr w:type="gramStart"/>
      <w:r w:rsidRPr="00CC3357">
        <w:rPr>
          <w:sz w:val="25"/>
          <w:szCs w:val="25"/>
        </w:rPr>
        <w:t>-</w:t>
      </w:r>
      <w:r w:rsidR="0035667D" w:rsidRPr="00CC3357">
        <w:rPr>
          <w:sz w:val="25"/>
          <w:szCs w:val="25"/>
        </w:rPr>
        <w:t>4</w:t>
      </w:r>
      <w:r w:rsidR="00D667EF">
        <w:rPr>
          <w:sz w:val="25"/>
          <w:szCs w:val="25"/>
        </w:rPr>
        <w:t xml:space="preserve"> </w:t>
      </w:r>
      <w:r w:rsidR="0035667D" w:rsidRPr="00CC3357">
        <w:rPr>
          <w:sz w:val="25"/>
          <w:szCs w:val="25"/>
        </w:rPr>
        <w:t>ребенка обеспечены жилым помещением по договору найма специализированн</w:t>
      </w:r>
      <w:r w:rsidR="0035667D" w:rsidRPr="00CC3357">
        <w:rPr>
          <w:sz w:val="25"/>
          <w:szCs w:val="25"/>
        </w:rPr>
        <w:t>о</w:t>
      </w:r>
      <w:r w:rsidR="0035667D" w:rsidRPr="00CC3357">
        <w:rPr>
          <w:sz w:val="25"/>
          <w:szCs w:val="25"/>
        </w:rPr>
        <w:t>го жилищного фонда, из них 3-в городе Ижевске, 1- в городе Можге.</w:t>
      </w:r>
      <w:proofErr w:type="gramEnd"/>
    </w:p>
    <w:p w:rsidR="002F4C8C" w:rsidRPr="00CC3357" w:rsidRDefault="002F4C8C" w:rsidP="00E26FF2">
      <w:pPr>
        <w:ind w:firstLine="567"/>
        <w:rPr>
          <w:sz w:val="25"/>
          <w:szCs w:val="25"/>
        </w:rPr>
      </w:pPr>
    </w:p>
    <w:p w:rsidR="00B63CF7" w:rsidRPr="00757043" w:rsidRDefault="00B63CF7" w:rsidP="00E26FF2">
      <w:pPr>
        <w:pStyle w:val="Default"/>
        <w:ind w:firstLine="567"/>
        <w:jc w:val="both"/>
        <w:rPr>
          <w:sz w:val="25"/>
          <w:szCs w:val="25"/>
        </w:rPr>
      </w:pPr>
      <w:r w:rsidRPr="00757043">
        <w:rPr>
          <w:bCs/>
          <w:sz w:val="25"/>
          <w:szCs w:val="25"/>
        </w:rPr>
        <w:t>Можгинская городская общественная организация Совета ветеранов (пенсионеров) войны, труда, Вооруженных сил и правоохранительных органов</w:t>
      </w:r>
    </w:p>
    <w:p w:rsidR="000E0807" w:rsidRPr="00757043" w:rsidRDefault="00CB6E36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городе</w:t>
      </w:r>
      <w:r w:rsidR="00D667E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 xml:space="preserve">работает </w:t>
      </w:r>
      <w:proofErr w:type="spellStart"/>
      <w:r w:rsidR="000E0807" w:rsidRPr="00757043">
        <w:rPr>
          <w:sz w:val="25"/>
          <w:szCs w:val="25"/>
        </w:rPr>
        <w:t>Можгинская</w:t>
      </w:r>
      <w:proofErr w:type="spellEnd"/>
      <w:r w:rsidR="000E0807" w:rsidRPr="00757043">
        <w:rPr>
          <w:sz w:val="25"/>
          <w:szCs w:val="25"/>
        </w:rPr>
        <w:t xml:space="preserve"> городск</w:t>
      </w:r>
      <w:r w:rsidR="00C76825" w:rsidRPr="00757043">
        <w:rPr>
          <w:sz w:val="25"/>
          <w:szCs w:val="25"/>
        </w:rPr>
        <w:t>ая</w:t>
      </w:r>
      <w:r w:rsidR="000E0807" w:rsidRPr="00757043">
        <w:rPr>
          <w:sz w:val="25"/>
          <w:szCs w:val="25"/>
        </w:rPr>
        <w:t xml:space="preserve"> общественн</w:t>
      </w:r>
      <w:r w:rsidR="00C76825" w:rsidRPr="00757043">
        <w:rPr>
          <w:sz w:val="25"/>
          <w:szCs w:val="25"/>
        </w:rPr>
        <w:t>ая</w:t>
      </w:r>
      <w:r w:rsidR="000E0807" w:rsidRPr="00757043">
        <w:rPr>
          <w:sz w:val="25"/>
          <w:szCs w:val="25"/>
        </w:rPr>
        <w:t xml:space="preserve"> организации Совета вет</w:t>
      </w:r>
      <w:r w:rsidR="000E0807" w:rsidRPr="00757043">
        <w:rPr>
          <w:sz w:val="25"/>
          <w:szCs w:val="25"/>
        </w:rPr>
        <w:t>е</w:t>
      </w:r>
      <w:r w:rsidR="000E0807" w:rsidRPr="00757043">
        <w:rPr>
          <w:sz w:val="25"/>
          <w:szCs w:val="25"/>
        </w:rPr>
        <w:t>ранов (пенсионеров) войны, труда, Вооруженных сил и правоохранительных органов</w:t>
      </w:r>
      <w:r w:rsidR="00436BB7" w:rsidRPr="00757043">
        <w:rPr>
          <w:sz w:val="25"/>
          <w:szCs w:val="25"/>
        </w:rPr>
        <w:t>, в составе которой</w:t>
      </w:r>
      <w:r w:rsidR="000E0807" w:rsidRPr="00757043">
        <w:rPr>
          <w:sz w:val="25"/>
          <w:szCs w:val="25"/>
        </w:rPr>
        <w:t xml:space="preserve"> 79 первичных ветеранских организаций, в том числе:</w:t>
      </w:r>
    </w:p>
    <w:p w:rsidR="000E0807" w:rsidRPr="00757043" w:rsidRDefault="000E0807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21 – по месту жительств</w:t>
      </w:r>
      <w:r w:rsidR="00C76825" w:rsidRPr="00757043">
        <w:rPr>
          <w:sz w:val="25"/>
          <w:szCs w:val="25"/>
        </w:rPr>
        <w:t>а</w:t>
      </w:r>
      <w:r w:rsidRPr="00757043">
        <w:rPr>
          <w:sz w:val="25"/>
          <w:szCs w:val="25"/>
        </w:rPr>
        <w:t>;</w:t>
      </w:r>
    </w:p>
    <w:p w:rsidR="000E0807" w:rsidRPr="00757043" w:rsidRDefault="000E0807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19 – производственных;</w:t>
      </w:r>
    </w:p>
    <w:p w:rsidR="00C76825" w:rsidRPr="00757043" w:rsidRDefault="000E0807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39 – в учреждениях и организациях.</w:t>
      </w:r>
    </w:p>
    <w:p w:rsidR="00436BB7" w:rsidRPr="00757043" w:rsidRDefault="00C76825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В организации </w:t>
      </w:r>
      <w:r w:rsidR="000E0807" w:rsidRPr="00757043">
        <w:rPr>
          <w:sz w:val="25"/>
          <w:szCs w:val="25"/>
        </w:rPr>
        <w:t xml:space="preserve">состоит  – 8233 человек: </w:t>
      </w:r>
    </w:p>
    <w:p w:rsidR="00436BB7" w:rsidRPr="00757043" w:rsidRDefault="000E0807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мужчин – 2249</w:t>
      </w:r>
      <w:r w:rsidR="00C76825" w:rsidRPr="00757043">
        <w:rPr>
          <w:sz w:val="25"/>
          <w:szCs w:val="25"/>
        </w:rPr>
        <w:t xml:space="preserve"> человек</w:t>
      </w:r>
      <w:r w:rsidRPr="00757043">
        <w:rPr>
          <w:sz w:val="25"/>
          <w:szCs w:val="25"/>
        </w:rPr>
        <w:t xml:space="preserve">, </w:t>
      </w:r>
    </w:p>
    <w:p w:rsidR="00436BB7" w:rsidRPr="00757043" w:rsidRDefault="000E0807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женщин – 5984</w:t>
      </w:r>
      <w:r w:rsidR="00C76825" w:rsidRPr="00757043">
        <w:rPr>
          <w:sz w:val="25"/>
          <w:szCs w:val="25"/>
        </w:rPr>
        <w:t xml:space="preserve"> человек. </w:t>
      </w:r>
    </w:p>
    <w:p w:rsidR="00891343" w:rsidRPr="00757043" w:rsidRDefault="00891343" w:rsidP="00E26FF2">
      <w:pPr>
        <w:ind w:firstLine="567"/>
        <w:rPr>
          <w:sz w:val="25"/>
          <w:szCs w:val="25"/>
          <w:highlight w:val="lightGray"/>
        </w:rPr>
      </w:pPr>
    </w:p>
    <w:p w:rsidR="00F759D6" w:rsidRPr="00757043" w:rsidRDefault="00F759D6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На реализацию социальных проектов привлечены средства  </w:t>
      </w:r>
      <w:proofErr w:type="spellStart"/>
      <w:r w:rsidRPr="00757043">
        <w:rPr>
          <w:sz w:val="25"/>
          <w:szCs w:val="25"/>
        </w:rPr>
        <w:t>грантовой</w:t>
      </w:r>
      <w:proofErr w:type="spellEnd"/>
      <w:r w:rsidRPr="00757043">
        <w:rPr>
          <w:sz w:val="25"/>
          <w:szCs w:val="25"/>
        </w:rPr>
        <w:t xml:space="preserve"> поддержки в сумме </w:t>
      </w:r>
      <w:r w:rsidR="00891343" w:rsidRPr="00757043">
        <w:rPr>
          <w:sz w:val="25"/>
          <w:szCs w:val="25"/>
        </w:rPr>
        <w:t>1269,6</w:t>
      </w:r>
      <w:r w:rsidRPr="00757043">
        <w:rPr>
          <w:sz w:val="25"/>
          <w:szCs w:val="25"/>
        </w:rPr>
        <w:t xml:space="preserve">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 из них:</w:t>
      </w:r>
    </w:p>
    <w:p w:rsidR="00FB1238" w:rsidRPr="00757043" w:rsidRDefault="00FB1238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lastRenderedPageBreak/>
        <w:t>-Можгинский совет ветеранов написали Социальный проект по обучению людей пожилого возраста компьютерной грамотности «Электронный ветеран»  в количестве 520 человек и выиграли грант  Фонд Президентских грантов в сумме 469800  руб.</w:t>
      </w:r>
    </w:p>
    <w:p w:rsidR="00F759D6" w:rsidRPr="00757043" w:rsidRDefault="00FB1238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F759D6" w:rsidRPr="00757043">
        <w:rPr>
          <w:sz w:val="25"/>
          <w:szCs w:val="25"/>
        </w:rPr>
        <w:t xml:space="preserve">Можгинская районная организация Удмуртской республиканской </w:t>
      </w:r>
      <w:proofErr w:type="spellStart"/>
      <w:r w:rsidR="00F759D6" w:rsidRPr="00757043">
        <w:rPr>
          <w:sz w:val="25"/>
          <w:szCs w:val="25"/>
        </w:rPr>
        <w:t>общероссйиской</w:t>
      </w:r>
      <w:proofErr w:type="spellEnd"/>
      <w:r w:rsidR="00F759D6" w:rsidRPr="00757043">
        <w:rPr>
          <w:sz w:val="25"/>
          <w:szCs w:val="25"/>
        </w:rPr>
        <w:t xml:space="preserve"> общественной организации «Всероссийское общество инвалидов»  - создание студии т</w:t>
      </w:r>
      <w:r w:rsidR="00F759D6" w:rsidRPr="00757043">
        <w:rPr>
          <w:sz w:val="25"/>
          <w:szCs w:val="25"/>
        </w:rPr>
        <w:t>е</w:t>
      </w:r>
      <w:r w:rsidR="00F759D6" w:rsidRPr="00757043">
        <w:rPr>
          <w:sz w:val="25"/>
          <w:szCs w:val="25"/>
        </w:rPr>
        <w:t>атрального творчества для детей с интеллектуальными нарушениями «Семицветик» - 419773 руб.</w:t>
      </w:r>
      <w:r w:rsidR="00891343" w:rsidRPr="00757043">
        <w:rPr>
          <w:sz w:val="25"/>
          <w:szCs w:val="25"/>
        </w:rPr>
        <w:t>;</w:t>
      </w:r>
    </w:p>
    <w:p w:rsidR="00F759D6" w:rsidRPr="00757043" w:rsidRDefault="00FB1238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F759D6" w:rsidRPr="00757043">
        <w:rPr>
          <w:sz w:val="25"/>
          <w:szCs w:val="25"/>
        </w:rPr>
        <w:t>Местная Можгинская общественная организация по обеспечению  интеграции д</w:t>
      </w:r>
      <w:r w:rsidR="00F759D6" w:rsidRPr="00757043">
        <w:rPr>
          <w:sz w:val="25"/>
          <w:szCs w:val="25"/>
        </w:rPr>
        <w:t>е</w:t>
      </w:r>
      <w:r w:rsidR="00F759D6" w:rsidRPr="00757043">
        <w:rPr>
          <w:sz w:val="25"/>
          <w:szCs w:val="25"/>
        </w:rPr>
        <w:t>тей-инвалидов в обществе «Дети-солнца»- Глиняная сказка-260000 руб.</w:t>
      </w:r>
      <w:r w:rsidR="00891343" w:rsidRPr="00757043">
        <w:rPr>
          <w:sz w:val="25"/>
          <w:szCs w:val="25"/>
        </w:rPr>
        <w:t>;</w:t>
      </w:r>
    </w:p>
    <w:p w:rsidR="00F759D6" w:rsidRPr="00757043" w:rsidRDefault="00FB1238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proofErr w:type="gramStart"/>
      <w:r w:rsidRPr="00757043">
        <w:rPr>
          <w:sz w:val="25"/>
          <w:szCs w:val="25"/>
        </w:rPr>
        <w:t>-</w:t>
      </w:r>
      <w:r w:rsidR="00DC6409" w:rsidRPr="00757043">
        <w:rPr>
          <w:sz w:val="25"/>
          <w:szCs w:val="25"/>
        </w:rPr>
        <w:t>Местная православная религиозная организация Прихода храма святого Архистр</w:t>
      </w:r>
      <w:r w:rsidR="00DC6409" w:rsidRPr="00757043">
        <w:rPr>
          <w:sz w:val="25"/>
          <w:szCs w:val="25"/>
        </w:rPr>
        <w:t>а</w:t>
      </w:r>
      <w:r w:rsidR="00DC6409" w:rsidRPr="00757043">
        <w:rPr>
          <w:sz w:val="25"/>
          <w:szCs w:val="25"/>
        </w:rPr>
        <w:t xml:space="preserve">тига Божия Михаила города Можги УР </w:t>
      </w:r>
      <w:proofErr w:type="spellStart"/>
      <w:r w:rsidR="00DC6409" w:rsidRPr="00757043">
        <w:rPr>
          <w:sz w:val="25"/>
          <w:szCs w:val="25"/>
        </w:rPr>
        <w:t>Сарапульской</w:t>
      </w:r>
      <w:proofErr w:type="spellEnd"/>
      <w:r w:rsidR="00DC6409" w:rsidRPr="00757043">
        <w:rPr>
          <w:sz w:val="25"/>
          <w:szCs w:val="25"/>
        </w:rPr>
        <w:t xml:space="preserve"> Епархии Русской Православной церкви (Московский Патриархат» - Добровольческий отряд православной молодежи «Преображение» - 120000 руб</w:t>
      </w:r>
      <w:r w:rsidR="00891343" w:rsidRPr="00757043">
        <w:rPr>
          <w:sz w:val="25"/>
          <w:szCs w:val="25"/>
        </w:rPr>
        <w:t>.</w:t>
      </w:r>
      <w:proofErr w:type="gramEnd"/>
    </w:p>
    <w:p w:rsidR="00CB6E36" w:rsidRPr="00757043" w:rsidRDefault="00CB6E36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В </w:t>
      </w:r>
      <w:r w:rsidR="00274744" w:rsidRPr="00757043">
        <w:rPr>
          <w:sz w:val="25"/>
          <w:szCs w:val="25"/>
        </w:rPr>
        <w:t>текущ</w:t>
      </w:r>
      <w:r w:rsidRPr="00757043">
        <w:rPr>
          <w:sz w:val="25"/>
          <w:szCs w:val="25"/>
        </w:rPr>
        <w:t>ем году основн</w:t>
      </w:r>
      <w:r w:rsidR="00B63CF7" w:rsidRPr="00757043">
        <w:rPr>
          <w:sz w:val="25"/>
          <w:szCs w:val="25"/>
        </w:rPr>
        <w:t>ой</w:t>
      </w:r>
      <w:r w:rsidRPr="00757043">
        <w:rPr>
          <w:sz w:val="25"/>
          <w:szCs w:val="25"/>
        </w:rPr>
        <w:t xml:space="preserve"> задач</w:t>
      </w:r>
      <w:r w:rsidR="00B63CF7" w:rsidRPr="00757043">
        <w:rPr>
          <w:sz w:val="25"/>
          <w:szCs w:val="25"/>
        </w:rPr>
        <w:t>ей являе</w:t>
      </w:r>
      <w:r w:rsidRPr="00757043">
        <w:rPr>
          <w:sz w:val="25"/>
          <w:szCs w:val="25"/>
        </w:rPr>
        <w:t>тся:</w:t>
      </w:r>
    </w:p>
    <w:p w:rsidR="00CB6E36" w:rsidRPr="00CC3357" w:rsidRDefault="00CB6E36" w:rsidP="00E26FF2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привлечение наибольшего количества пенсионеров</w:t>
      </w:r>
      <w:r w:rsidRPr="00CC3357">
        <w:rPr>
          <w:sz w:val="25"/>
          <w:szCs w:val="25"/>
        </w:rPr>
        <w:t xml:space="preserve"> к физкультурно-</w:t>
      </w:r>
      <w:r w:rsidR="007C0718" w:rsidRPr="00CC3357">
        <w:rPr>
          <w:sz w:val="25"/>
          <w:szCs w:val="25"/>
        </w:rPr>
        <w:t>оздоровительным занятиям;</w:t>
      </w:r>
    </w:p>
    <w:p w:rsidR="00B63CF7" w:rsidRPr="00CC3357" w:rsidRDefault="00B63CF7" w:rsidP="00CC3357">
      <w:pPr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jc w:val="left"/>
        <w:rPr>
          <w:sz w:val="25"/>
          <w:szCs w:val="25"/>
        </w:rPr>
      </w:pPr>
    </w:p>
    <w:p w:rsidR="00B035AF" w:rsidRPr="00CC3357" w:rsidRDefault="00B035AF" w:rsidP="00757043">
      <w:pPr>
        <w:jc w:val="center"/>
        <w:rPr>
          <w:sz w:val="25"/>
          <w:szCs w:val="25"/>
        </w:rPr>
      </w:pPr>
      <w:r w:rsidRPr="00CC3357">
        <w:rPr>
          <w:b/>
          <w:sz w:val="25"/>
          <w:szCs w:val="25"/>
        </w:rPr>
        <w:t>Безопасность населения</w:t>
      </w:r>
    </w:p>
    <w:p w:rsidR="00B035AF" w:rsidRPr="00CC3357" w:rsidRDefault="00B035AF" w:rsidP="00CC3357">
      <w:pPr>
        <w:ind w:firstLine="567"/>
        <w:rPr>
          <w:sz w:val="25"/>
          <w:szCs w:val="25"/>
        </w:rPr>
      </w:pPr>
    </w:p>
    <w:p w:rsidR="00436BB7" w:rsidRPr="00CC3357" w:rsidRDefault="00996442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 2018 году в городе Можге количество зарегистрированных преступлений сниз</w:t>
      </w:r>
      <w:r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 xml:space="preserve">лось и составило 655 (2017 год – 657). </w:t>
      </w:r>
    </w:p>
    <w:p w:rsidR="00996442" w:rsidRPr="00CC3357" w:rsidRDefault="00996442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Расследовано 454 преступления, что на   4,1% больше, при этом  раскрываемость составила 66,2%. </w:t>
      </w:r>
    </w:p>
    <w:p w:rsidR="00436BB7" w:rsidRDefault="00436BB7" w:rsidP="00CC3357">
      <w:pPr>
        <w:ind w:firstLine="567"/>
        <w:rPr>
          <w:sz w:val="25"/>
          <w:szCs w:val="25"/>
        </w:rPr>
      </w:pPr>
    </w:p>
    <w:p w:rsidR="00B63CF7" w:rsidRPr="00CC3357" w:rsidRDefault="00B63CF7" w:rsidP="00CC3357">
      <w:pPr>
        <w:pStyle w:val="Default"/>
        <w:jc w:val="center"/>
        <w:rPr>
          <w:b/>
          <w:sz w:val="25"/>
          <w:szCs w:val="25"/>
        </w:rPr>
      </w:pPr>
      <w:r w:rsidRPr="00CC3357">
        <w:rPr>
          <w:b/>
          <w:bCs/>
          <w:sz w:val="25"/>
          <w:szCs w:val="25"/>
        </w:rPr>
        <w:t>Комиссия по предупреждению и ликвидации</w:t>
      </w:r>
      <w:r w:rsidRPr="00CC3357">
        <w:rPr>
          <w:b/>
          <w:bCs/>
          <w:sz w:val="25"/>
          <w:szCs w:val="25"/>
        </w:rPr>
        <w:br/>
        <w:t>чрезвычайных ситуаций</w:t>
      </w:r>
    </w:p>
    <w:p w:rsidR="00D81B44" w:rsidRPr="00CC3357" w:rsidRDefault="00D81B44" w:rsidP="00CC3357">
      <w:pPr>
        <w:ind w:firstLine="567"/>
        <w:rPr>
          <w:sz w:val="25"/>
          <w:szCs w:val="25"/>
        </w:rPr>
      </w:pPr>
    </w:p>
    <w:p w:rsidR="007A49EE" w:rsidRPr="00757043" w:rsidRDefault="007A49EE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Основными направлениями деятельности комиссии по предупреждению чрезв</w:t>
      </w:r>
      <w:r w:rsidRPr="00757043">
        <w:rPr>
          <w:sz w:val="25"/>
          <w:szCs w:val="25"/>
        </w:rPr>
        <w:t>ы</w:t>
      </w:r>
      <w:r w:rsidRPr="00757043">
        <w:rPr>
          <w:sz w:val="25"/>
          <w:szCs w:val="25"/>
        </w:rPr>
        <w:t>чайных ситуаций и обеспечению пожарной безопасности Администрации муниципал</w:t>
      </w:r>
      <w:r w:rsidRPr="00757043">
        <w:rPr>
          <w:sz w:val="25"/>
          <w:szCs w:val="25"/>
        </w:rPr>
        <w:t>ь</w:t>
      </w:r>
      <w:r w:rsidRPr="00757043">
        <w:rPr>
          <w:sz w:val="25"/>
          <w:szCs w:val="25"/>
        </w:rPr>
        <w:t>ного образования «Город Можга» (далее – Комиссия) в 2018 году являлись:</w:t>
      </w:r>
    </w:p>
    <w:p w:rsidR="007A49EE" w:rsidRPr="00757043" w:rsidRDefault="007A49EE" w:rsidP="00E26FF2">
      <w:pPr>
        <w:numPr>
          <w:ilvl w:val="0"/>
          <w:numId w:val="8"/>
        </w:numPr>
        <w:ind w:left="0" w:firstLine="567"/>
        <w:rPr>
          <w:sz w:val="25"/>
          <w:szCs w:val="25"/>
        </w:rPr>
      </w:pPr>
      <w:r w:rsidRPr="00757043">
        <w:rPr>
          <w:sz w:val="25"/>
          <w:szCs w:val="25"/>
        </w:rPr>
        <w:t>участие в обеспечении пожарной безопасности на территории города;</w:t>
      </w:r>
    </w:p>
    <w:p w:rsidR="007A49EE" w:rsidRPr="00757043" w:rsidRDefault="007A49EE" w:rsidP="00E26FF2">
      <w:pPr>
        <w:numPr>
          <w:ilvl w:val="0"/>
          <w:numId w:val="8"/>
        </w:numPr>
        <w:ind w:left="0" w:firstLine="567"/>
        <w:rPr>
          <w:sz w:val="25"/>
          <w:szCs w:val="25"/>
        </w:rPr>
      </w:pPr>
      <w:r w:rsidRPr="00757043">
        <w:rPr>
          <w:sz w:val="25"/>
          <w:szCs w:val="25"/>
        </w:rPr>
        <w:t>поддержание объектов и систем жизнеобеспечения населения города в рабочем состоянии.</w:t>
      </w:r>
    </w:p>
    <w:p w:rsidR="00B658CD" w:rsidRPr="00CC3357" w:rsidRDefault="00B658CD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Проведено 8 </w:t>
      </w:r>
      <w:proofErr w:type="gramStart"/>
      <w:r w:rsidRPr="00757043">
        <w:rPr>
          <w:sz w:val="25"/>
          <w:szCs w:val="25"/>
        </w:rPr>
        <w:t>плановых</w:t>
      </w:r>
      <w:proofErr w:type="gramEnd"/>
      <w:r w:rsidRPr="00757043">
        <w:rPr>
          <w:sz w:val="25"/>
          <w:szCs w:val="25"/>
        </w:rPr>
        <w:t xml:space="preserve">  и 1 срочное заседание Комиссии по ликвидации чрезвыча</w:t>
      </w:r>
      <w:r w:rsidRPr="00757043">
        <w:rPr>
          <w:sz w:val="25"/>
          <w:szCs w:val="25"/>
        </w:rPr>
        <w:t>й</w:t>
      </w:r>
      <w:r w:rsidRPr="00757043">
        <w:rPr>
          <w:sz w:val="25"/>
          <w:szCs w:val="25"/>
        </w:rPr>
        <w:t>ной ситуации, вызванной весенним паводком. Рассмотрено 27 вопросов по направлениям деятельности Комиссии, заслушаны доклады и отчеты о состоянии организации работы по защите населения и территорий от чрезвычайных ситуаций и приняты соответству</w:t>
      </w:r>
      <w:r w:rsidRPr="00757043">
        <w:rPr>
          <w:sz w:val="25"/>
          <w:szCs w:val="25"/>
        </w:rPr>
        <w:t>ю</w:t>
      </w:r>
      <w:r w:rsidRPr="00757043">
        <w:rPr>
          <w:sz w:val="25"/>
          <w:szCs w:val="25"/>
        </w:rPr>
        <w:t>щие решения, из</w:t>
      </w:r>
      <w:r w:rsidRPr="00CC3357">
        <w:rPr>
          <w:sz w:val="25"/>
          <w:szCs w:val="25"/>
        </w:rPr>
        <w:t xml:space="preserve"> них по основным направлениям работы:</w:t>
      </w:r>
    </w:p>
    <w:p w:rsidR="00B658CD" w:rsidRPr="00CC3357" w:rsidRDefault="00B658CD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подготовка к весеннему паводку;</w:t>
      </w:r>
    </w:p>
    <w:p w:rsidR="00B658CD" w:rsidRPr="00CC3357" w:rsidRDefault="00B658CD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обеспечение пожарной безопасности на территории г</w:t>
      </w:r>
      <w:proofErr w:type="gramStart"/>
      <w:r w:rsidRPr="00CC3357">
        <w:rPr>
          <w:sz w:val="25"/>
          <w:szCs w:val="25"/>
        </w:rPr>
        <w:t>.М</w:t>
      </w:r>
      <w:proofErr w:type="gramEnd"/>
      <w:r w:rsidRPr="00CC3357">
        <w:rPr>
          <w:sz w:val="25"/>
          <w:szCs w:val="25"/>
        </w:rPr>
        <w:t>ожги в весенне-летний и осенне-зимний пожароопасные периоды;</w:t>
      </w:r>
    </w:p>
    <w:p w:rsidR="00B658CD" w:rsidRPr="00CC3357" w:rsidRDefault="00B658CD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принятие дополнительных мер по предупреждению чрезвычайных ситуаций в п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>риод проведения государственных праздников;</w:t>
      </w:r>
    </w:p>
    <w:p w:rsidR="00B658CD" w:rsidRPr="00CC3357" w:rsidRDefault="00B658CD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принятие дополнительных мер по предупреждению чрезвычайных ситуаций и террористических актов в период подготовки и проведения выборов Президента Росси</w:t>
      </w:r>
      <w:r w:rsidRPr="00CC3357">
        <w:rPr>
          <w:sz w:val="25"/>
          <w:szCs w:val="25"/>
        </w:rPr>
        <w:t>й</w:t>
      </w:r>
      <w:r w:rsidRPr="00CC3357">
        <w:rPr>
          <w:sz w:val="25"/>
          <w:szCs w:val="25"/>
        </w:rPr>
        <w:t>ской Федерации;</w:t>
      </w:r>
    </w:p>
    <w:p w:rsidR="00B658CD" w:rsidRPr="00CC3357" w:rsidRDefault="00B658CD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принимаемые меры по обеспечению антитеррористической и противопожарной защищенности объектов с массовым пребыванием людей;</w:t>
      </w:r>
    </w:p>
    <w:p w:rsidR="00B658CD" w:rsidRPr="00CC3357" w:rsidRDefault="00B658CD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подготовка объектов жилищн</w:t>
      </w:r>
      <w:proofErr w:type="gramStart"/>
      <w:r w:rsidRPr="00CC3357">
        <w:rPr>
          <w:sz w:val="25"/>
          <w:szCs w:val="25"/>
        </w:rPr>
        <w:t>о-</w:t>
      </w:r>
      <w:proofErr w:type="gramEnd"/>
      <w:r w:rsidRPr="00CC3357">
        <w:rPr>
          <w:sz w:val="25"/>
          <w:szCs w:val="25"/>
        </w:rPr>
        <w:t xml:space="preserve"> коммунального комплекса к устойчивому функц</w:t>
      </w:r>
      <w:r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>онированию в зимний период;</w:t>
      </w:r>
    </w:p>
    <w:p w:rsidR="00B658CD" w:rsidRPr="00757043" w:rsidRDefault="00B658CD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lastRenderedPageBreak/>
        <w:t>- принятие дополнительных мер по стабилизации обстановки с пожарами, сокращ</w:t>
      </w:r>
      <w:r w:rsidRPr="00CC3357">
        <w:rPr>
          <w:sz w:val="25"/>
          <w:szCs w:val="25"/>
        </w:rPr>
        <w:t>е</w:t>
      </w:r>
      <w:r w:rsidRPr="00CC3357">
        <w:rPr>
          <w:sz w:val="25"/>
          <w:szCs w:val="25"/>
        </w:rPr>
        <w:t xml:space="preserve">ния </w:t>
      </w:r>
      <w:r w:rsidRPr="00757043">
        <w:rPr>
          <w:sz w:val="25"/>
          <w:szCs w:val="25"/>
        </w:rPr>
        <w:t>гибели и</w:t>
      </w:r>
      <w:r w:rsidR="00D667E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 xml:space="preserve"> </w:t>
      </w:r>
      <w:proofErr w:type="spellStart"/>
      <w:r w:rsidRPr="00757043">
        <w:rPr>
          <w:sz w:val="25"/>
          <w:szCs w:val="25"/>
        </w:rPr>
        <w:t>травмирования</w:t>
      </w:r>
      <w:proofErr w:type="spellEnd"/>
      <w:r w:rsidRPr="00757043">
        <w:rPr>
          <w:sz w:val="25"/>
          <w:szCs w:val="25"/>
        </w:rPr>
        <w:t xml:space="preserve"> людей на пожарах на территории муниципального образ</w:t>
      </w:r>
      <w:r w:rsidRPr="00757043">
        <w:rPr>
          <w:sz w:val="25"/>
          <w:szCs w:val="25"/>
        </w:rPr>
        <w:t>о</w:t>
      </w:r>
      <w:r w:rsidRPr="00757043">
        <w:rPr>
          <w:sz w:val="25"/>
          <w:szCs w:val="25"/>
        </w:rPr>
        <w:t>вания «Город Можга».</w:t>
      </w:r>
    </w:p>
    <w:p w:rsidR="007A49EE" w:rsidRPr="00757043" w:rsidRDefault="007A49EE" w:rsidP="00E26FF2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757043">
        <w:rPr>
          <w:rFonts w:ascii="Times New Roman" w:hAnsi="Times New Roman"/>
          <w:sz w:val="25"/>
          <w:szCs w:val="25"/>
        </w:rPr>
        <w:t>В 2018  году на территории г. Можги с участием Комиссии было проведено:</w:t>
      </w:r>
    </w:p>
    <w:p w:rsidR="007A49EE" w:rsidRPr="00757043" w:rsidRDefault="007A49EE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1.  5 учений связанных с сезонными явлениями:</w:t>
      </w:r>
    </w:p>
    <w:p w:rsidR="007A49EE" w:rsidRPr="00757043" w:rsidRDefault="007A49EE" w:rsidP="00E26FF2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757043">
        <w:rPr>
          <w:rFonts w:ascii="Times New Roman" w:hAnsi="Times New Roman"/>
          <w:sz w:val="25"/>
          <w:szCs w:val="25"/>
        </w:rPr>
        <w:t>- нарушение теплоснабжения в зимний период;</w:t>
      </w:r>
    </w:p>
    <w:p w:rsidR="007A49EE" w:rsidRPr="00757043" w:rsidRDefault="007A49EE" w:rsidP="00E26FF2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757043">
        <w:rPr>
          <w:rFonts w:ascii="Times New Roman" w:hAnsi="Times New Roman"/>
          <w:sz w:val="25"/>
          <w:szCs w:val="25"/>
        </w:rPr>
        <w:t>- подтопление территорий в период весеннего паводка;</w:t>
      </w:r>
    </w:p>
    <w:p w:rsidR="007A49EE" w:rsidRPr="00757043" w:rsidRDefault="007A49EE" w:rsidP="00E26FF2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757043">
        <w:rPr>
          <w:rFonts w:ascii="Times New Roman" w:hAnsi="Times New Roman"/>
          <w:sz w:val="25"/>
          <w:szCs w:val="25"/>
        </w:rPr>
        <w:t>- ликвидация техногенных (лесных) пожаров;</w:t>
      </w:r>
    </w:p>
    <w:p w:rsidR="007A49EE" w:rsidRPr="00757043" w:rsidRDefault="007A49EE" w:rsidP="00E26FF2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757043">
        <w:rPr>
          <w:rFonts w:ascii="Times New Roman" w:hAnsi="Times New Roman"/>
          <w:sz w:val="25"/>
          <w:szCs w:val="25"/>
        </w:rPr>
        <w:t>- ликвидация дорожн</w:t>
      </w:r>
      <w:proofErr w:type="gramStart"/>
      <w:r w:rsidRPr="00757043">
        <w:rPr>
          <w:rFonts w:ascii="Times New Roman" w:hAnsi="Times New Roman"/>
          <w:sz w:val="25"/>
          <w:szCs w:val="25"/>
        </w:rPr>
        <w:t>о-</w:t>
      </w:r>
      <w:proofErr w:type="gramEnd"/>
      <w:r w:rsidRPr="00757043">
        <w:rPr>
          <w:rFonts w:ascii="Times New Roman" w:hAnsi="Times New Roman"/>
          <w:sz w:val="25"/>
          <w:szCs w:val="25"/>
        </w:rPr>
        <w:t xml:space="preserve"> транспортного происшествия на участке федеральной трассы в зимний период;</w:t>
      </w:r>
    </w:p>
    <w:p w:rsidR="007A49EE" w:rsidRPr="00757043" w:rsidRDefault="007A49EE" w:rsidP="00E26FF2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757043">
        <w:rPr>
          <w:rFonts w:ascii="Times New Roman" w:hAnsi="Times New Roman"/>
          <w:sz w:val="25"/>
          <w:szCs w:val="25"/>
        </w:rPr>
        <w:t xml:space="preserve">- угроза террористического акта на объекте с массовым пребыванием людей. </w:t>
      </w:r>
    </w:p>
    <w:p w:rsidR="007A49EE" w:rsidRPr="00757043" w:rsidRDefault="007A49EE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2</w:t>
      </w:r>
      <w:r w:rsidR="00B658CD" w:rsidRPr="00757043">
        <w:rPr>
          <w:sz w:val="25"/>
          <w:szCs w:val="25"/>
        </w:rPr>
        <w:t>.</w:t>
      </w:r>
      <w:r w:rsidR="00D667E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 xml:space="preserve">12 тренировок с городскими службами, </w:t>
      </w:r>
      <w:proofErr w:type="gramStart"/>
      <w:r w:rsidRPr="00757043">
        <w:rPr>
          <w:sz w:val="25"/>
          <w:szCs w:val="25"/>
        </w:rPr>
        <w:t>согласно графика</w:t>
      </w:r>
      <w:proofErr w:type="gramEnd"/>
      <w:r w:rsidRPr="00757043">
        <w:rPr>
          <w:sz w:val="25"/>
          <w:szCs w:val="25"/>
        </w:rPr>
        <w:t xml:space="preserve"> проведения тренировок, утверждённого Председателем Правительства Удмуртской Республики.</w:t>
      </w:r>
    </w:p>
    <w:p w:rsidR="00B658CD" w:rsidRPr="00757043" w:rsidRDefault="00B658CD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3. 4 тренировки по проверке системы оповещения населения;</w:t>
      </w:r>
    </w:p>
    <w:p w:rsidR="00B658CD" w:rsidRPr="00757043" w:rsidRDefault="00B658CD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4. 4 учения со службами города по сезонным явлениям </w:t>
      </w:r>
    </w:p>
    <w:p w:rsidR="00996442" w:rsidRPr="00757043" w:rsidRDefault="00E40871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Е</w:t>
      </w:r>
      <w:r w:rsidR="007A49EE" w:rsidRPr="00757043">
        <w:rPr>
          <w:sz w:val="25"/>
          <w:szCs w:val="25"/>
        </w:rPr>
        <w:t>диной диспетчерской  дежурной службо</w:t>
      </w:r>
      <w:proofErr w:type="gramStart"/>
      <w:r w:rsidR="007A49EE" w:rsidRPr="00757043">
        <w:rPr>
          <w:sz w:val="25"/>
          <w:szCs w:val="25"/>
        </w:rPr>
        <w:t>й</w:t>
      </w:r>
      <w:r w:rsidRPr="00757043">
        <w:rPr>
          <w:sz w:val="25"/>
          <w:szCs w:val="25"/>
        </w:rPr>
        <w:t>–</w:t>
      </w:r>
      <w:proofErr w:type="gramEnd"/>
      <w:r w:rsidRPr="00757043">
        <w:rPr>
          <w:sz w:val="25"/>
          <w:szCs w:val="25"/>
        </w:rPr>
        <w:t xml:space="preserve"> принято сообщений </w:t>
      </w:r>
      <w:r w:rsidR="008D298B" w:rsidRPr="00757043">
        <w:rPr>
          <w:sz w:val="25"/>
          <w:szCs w:val="25"/>
        </w:rPr>
        <w:t>за 2018 год прин</w:t>
      </w:r>
      <w:r w:rsidR="008D298B" w:rsidRPr="00757043">
        <w:rPr>
          <w:sz w:val="25"/>
          <w:szCs w:val="25"/>
        </w:rPr>
        <w:t>я</w:t>
      </w:r>
      <w:r w:rsidR="008D298B" w:rsidRPr="00757043">
        <w:rPr>
          <w:sz w:val="25"/>
          <w:szCs w:val="25"/>
        </w:rPr>
        <w:t xml:space="preserve">то и обработано </w:t>
      </w:r>
      <w:r w:rsidRPr="00757043">
        <w:rPr>
          <w:sz w:val="25"/>
          <w:szCs w:val="25"/>
        </w:rPr>
        <w:t xml:space="preserve">5475 ( 2017 год -4380), из них </w:t>
      </w:r>
    </w:p>
    <w:p w:rsidR="008D298B" w:rsidRPr="00757043" w:rsidRDefault="008D298B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- 107 – по вопросам ЖКХ; </w:t>
      </w:r>
    </w:p>
    <w:p w:rsidR="008D298B" w:rsidRPr="00757043" w:rsidRDefault="008D298B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 xml:space="preserve">- 499 – о пожарах; </w:t>
      </w:r>
    </w:p>
    <w:p w:rsidR="008D298B" w:rsidRPr="00757043" w:rsidRDefault="008D298B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- 34 – о ДТП;</w:t>
      </w:r>
    </w:p>
    <w:p w:rsidR="008D298B" w:rsidRPr="00757043" w:rsidRDefault="008D298B" w:rsidP="00E26FF2">
      <w:pPr>
        <w:ind w:firstLine="567"/>
        <w:rPr>
          <w:sz w:val="25"/>
          <w:szCs w:val="25"/>
          <w:highlight w:val="yellow"/>
        </w:rPr>
      </w:pPr>
      <w:r w:rsidRPr="00757043">
        <w:rPr>
          <w:sz w:val="25"/>
          <w:szCs w:val="25"/>
        </w:rPr>
        <w:t xml:space="preserve">- 4705 – </w:t>
      </w:r>
      <w:r w:rsidR="0080241A" w:rsidRPr="00757043">
        <w:rPr>
          <w:sz w:val="25"/>
          <w:szCs w:val="25"/>
        </w:rPr>
        <w:t>прочие</w:t>
      </w:r>
    </w:p>
    <w:p w:rsidR="00436BB7" w:rsidRPr="00CC3357" w:rsidRDefault="00436BB7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Для проведения аварийно-спасательных и других неотложных работ  МЧС УР  пр</w:t>
      </w:r>
      <w:r w:rsidRPr="00757043">
        <w:rPr>
          <w:sz w:val="25"/>
          <w:szCs w:val="25"/>
        </w:rPr>
        <w:t>и</w:t>
      </w:r>
      <w:r w:rsidRPr="00757043">
        <w:rPr>
          <w:sz w:val="25"/>
          <w:szCs w:val="25"/>
        </w:rPr>
        <w:t>нято решение выделить для пожарной части ПЧ-22 г</w:t>
      </w:r>
      <w:proofErr w:type="gramStart"/>
      <w:r w:rsidRPr="00757043">
        <w:rPr>
          <w:sz w:val="25"/>
          <w:szCs w:val="25"/>
        </w:rPr>
        <w:t>.М</w:t>
      </w:r>
      <w:proofErr w:type="gramEnd"/>
      <w:r w:rsidRPr="00757043">
        <w:rPr>
          <w:sz w:val="25"/>
          <w:szCs w:val="25"/>
        </w:rPr>
        <w:t>ожги  аварийно-спасательный а</w:t>
      </w:r>
      <w:r w:rsidRPr="00757043">
        <w:rPr>
          <w:sz w:val="25"/>
          <w:szCs w:val="25"/>
        </w:rPr>
        <w:t>в</w:t>
      </w:r>
      <w:r w:rsidRPr="00757043">
        <w:rPr>
          <w:sz w:val="25"/>
          <w:szCs w:val="25"/>
        </w:rPr>
        <w:t>томобиль (ГАЗ-27057) предназначенный</w:t>
      </w:r>
      <w:r w:rsidRPr="00CC3357">
        <w:rPr>
          <w:sz w:val="25"/>
          <w:szCs w:val="25"/>
        </w:rPr>
        <w:t xml:space="preserve"> для доставки к месту чрезвычайных ситуаций боевого расчета, инструмента, и специального аварийно-спасательного оборудования для проведения первоочередных работ на месте пожара.</w:t>
      </w:r>
    </w:p>
    <w:p w:rsidR="00D81B44" w:rsidRDefault="00D81B44" w:rsidP="00CC3357">
      <w:pPr>
        <w:ind w:firstLine="567"/>
        <w:rPr>
          <w:sz w:val="25"/>
          <w:szCs w:val="25"/>
        </w:rPr>
      </w:pPr>
    </w:p>
    <w:p w:rsidR="00B63CF7" w:rsidRPr="00CC3357" w:rsidRDefault="00B63CF7" w:rsidP="00CC3357">
      <w:pPr>
        <w:pStyle w:val="Default"/>
        <w:jc w:val="center"/>
        <w:rPr>
          <w:b/>
          <w:sz w:val="25"/>
          <w:szCs w:val="25"/>
        </w:rPr>
      </w:pPr>
      <w:r w:rsidRPr="00CC3357">
        <w:rPr>
          <w:b/>
          <w:bCs/>
          <w:sz w:val="25"/>
          <w:szCs w:val="25"/>
        </w:rPr>
        <w:t>Комиссия по предупреждению и ликвидации</w:t>
      </w:r>
      <w:r w:rsidRPr="00CC3357">
        <w:rPr>
          <w:b/>
          <w:bCs/>
          <w:sz w:val="25"/>
          <w:szCs w:val="25"/>
        </w:rPr>
        <w:br/>
        <w:t>чрезвычайных ситуаций</w:t>
      </w:r>
    </w:p>
    <w:p w:rsidR="00D81B44" w:rsidRPr="00CC3357" w:rsidRDefault="00D81B44" w:rsidP="00CC3357">
      <w:pPr>
        <w:ind w:firstLine="567"/>
        <w:jc w:val="center"/>
        <w:rPr>
          <w:sz w:val="25"/>
          <w:szCs w:val="25"/>
        </w:rPr>
      </w:pPr>
    </w:p>
    <w:p w:rsidR="002170A0" w:rsidRPr="00CC3357" w:rsidRDefault="002170A0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В 2018 году на предприятиях города на производстве от несчастных случаев п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страдало 11 человек, что на 36,7 % меньше по сравнению с аналогичным периодом пр</w:t>
      </w:r>
      <w:r w:rsidRPr="00CC3357">
        <w:rPr>
          <w:sz w:val="25"/>
          <w:szCs w:val="25"/>
        </w:rPr>
        <w:t>о</w:t>
      </w:r>
      <w:r w:rsidR="00D667EF">
        <w:rPr>
          <w:sz w:val="25"/>
          <w:szCs w:val="25"/>
        </w:rPr>
        <w:t>шлого года</w:t>
      </w:r>
      <w:r w:rsidRPr="00CC3357">
        <w:rPr>
          <w:sz w:val="25"/>
          <w:szCs w:val="25"/>
        </w:rPr>
        <w:t xml:space="preserve"> (2017г. – 15 чел.).</w:t>
      </w:r>
    </w:p>
    <w:p w:rsidR="002170A0" w:rsidRPr="00CC3357" w:rsidRDefault="002170A0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</w:t>
      </w:r>
      <w:r w:rsidR="00D667EF">
        <w:rPr>
          <w:sz w:val="25"/>
          <w:szCs w:val="25"/>
        </w:rPr>
        <w:t xml:space="preserve"> </w:t>
      </w:r>
      <w:proofErr w:type="spellStart"/>
      <w:r w:rsidRPr="00CC3357">
        <w:rPr>
          <w:sz w:val="25"/>
          <w:szCs w:val="25"/>
        </w:rPr>
        <w:t>Можгинском</w:t>
      </w:r>
      <w:proofErr w:type="spellEnd"/>
      <w:r w:rsidRPr="00CC3357">
        <w:rPr>
          <w:sz w:val="25"/>
          <w:szCs w:val="25"/>
        </w:rPr>
        <w:t xml:space="preserve"> филиале Центра повышения квалификации обучено 335 руковод</w:t>
      </w:r>
      <w:r w:rsidRPr="00CC3357">
        <w:rPr>
          <w:sz w:val="25"/>
          <w:szCs w:val="25"/>
        </w:rPr>
        <w:t>и</w:t>
      </w:r>
      <w:r w:rsidRPr="00CC3357">
        <w:rPr>
          <w:sz w:val="25"/>
          <w:szCs w:val="25"/>
        </w:rPr>
        <w:t>телей и специалистов по охране труда (в 2017 году – 293), из них: 29 руководителей о</w:t>
      </w:r>
      <w:r w:rsidRPr="00CC3357">
        <w:rPr>
          <w:sz w:val="25"/>
          <w:szCs w:val="25"/>
        </w:rPr>
        <w:t>р</w:t>
      </w:r>
      <w:r w:rsidRPr="00CC3357">
        <w:rPr>
          <w:sz w:val="25"/>
          <w:szCs w:val="25"/>
        </w:rPr>
        <w:t>ганизаций, 64 руководителя малых предприятий и 7 индивидуальных предпринимателей.</w:t>
      </w:r>
    </w:p>
    <w:p w:rsidR="008D0442" w:rsidRPr="00CC3357" w:rsidRDefault="002170A0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С целью повышения уровня безопасности труда в 42 организациях нашего города проведена</w:t>
      </w:r>
      <w:r w:rsidR="00B63CF7" w:rsidRPr="00CC3357">
        <w:rPr>
          <w:sz w:val="25"/>
          <w:szCs w:val="25"/>
        </w:rPr>
        <w:t xml:space="preserve"> на 100%</w:t>
      </w:r>
      <w:r w:rsidRPr="00CC3357">
        <w:rPr>
          <w:sz w:val="25"/>
          <w:szCs w:val="25"/>
        </w:rPr>
        <w:t xml:space="preserve"> специальная оценка условий труда</w:t>
      </w:r>
      <w:r w:rsidR="008D0442" w:rsidRPr="00CC3357">
        <w:rPr>
          <w:sz w:val="25"/>
          <w:szCs w:val="25"/>
        </w:rPr>
        <w:t xml:space="preserve"> 4 486 рабочих мест, по результ</w:t>
      </w:r>
      <w:r w:rsidR="008D0442" w:rsidRPr="00CC3357">
        <w:rPr>
          <w:sz w:val="25"/>
          <w:szCs w:val="25"/>
        </w:rPr>
        <w:t>а</w:t>
      </w:r>
      <w:r w:rsidR="008D0442" w:rsidRPr="00CC3357">
        <w:rPr>
          <w:sz w:val="25"/>
          <w:szCs w:val="25"/>
        </w:rPr>
        <w:t xml:space="preserve">там которой город Можга занял </w:t>
      </w:r>
      <w:r w:rsidR="00B63CF7" w:rsidRPr="00CC3357">
        <w:rPr>
          <w:sz w:val="25"/>
          <w:szCs w:val="25"/>
        </w:rPr>
        <w:t>1 ме</w:t>
      </w:r>
      <w:r w:rsidR="008D0442" w:rsidRPr="00CC3357">
        <w:rPr>
          <w:sz w:val="25"/>
          <w:szCs w:val="25"/>
        </w:rPr>
        <w:t>сто в</w:t>
      </w:r>
      <w:r w:rsidR="00B63CF7" w:rsidRPr="00CC3357">
        <w:rPr>
          <w:sz w:val="25"/>
          <w:szCs w:val="25"/>
        </w:rPr>
        <w:t xml:space="preserve"> Удмуртской Республике. </w:t>
      </w:r>
    </w:p>
    <w:p w:rsidR="002170A0" w:rsidRPr="00CC3357" w:rsidRDefault="002170A0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С целью </w:t>
      </w:r>
      <w:proofErr w:type="gramStart"/>
      <w:r w:rsidRPr="00CC3357">
        <w:rPr>
          <w:sz w:val="25"/>
          <w:szCs w:val="25"/>
        </w:rPr>
        <w:t>повышения эффективности функционирования системы государственного управления</w:t>
      </w:r>
      <w:proofErr w:type="gramEnd"/>
      <w:r w:rsidRPr="00CC3357">
        <w:rPr>
          <w:sz w:val="25"/>
          <w:szCs w:val="25"/>
        </w:rPr>
        <w:t xml:space="preserve"> охраной труда, проведён городской конкурс «На лучшую организацию раб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ты по охране труда в городе Можге за 2018 год» В конкурсе приняло участие 83 пре</w:t>
      </w:r>
      <w:r w:rsidRPr="00CC3357">
        <w:rPr>
          <w:sz w:val="25"/>
          <w:szCs w:val="25"/>
        </w:rPr>
        <w:t>д</w:t>
      </w:r>
      <w:r w:rsidRPr="00CC3357">
        <w:rPr>
          <w:sz w:val="25"/>
          <w:szCs w:val="25"/>
        </w:rPr>
        <w:t>приятия, организации и учреждения города.</w:t>
      </w:r>
    </w:p>
    <w:p w:rsidR="004C232F" w:rsidRPr="00CC3357" w:rsidRDefault="004C232F" w:rsidP="00CC3357">
      <w:pPr>
        <w:ind w:firstLine="567"/>
        <w:jc w:val="center"/>
        <w:rPr>
          <w:sz w:val="25"/>
          <w:szCs w:val="25"/>
        </w:rPr>
      </w:pPr>
    </w:p>
    <w:p w:rsidR="004C232F" w:rsidRPr="00CC3357" w:rsidRDefault="00D81B44" w:rsidP="00757043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Ю</w:t>
      </w:r>
      <w:r w:rsidR="004C232F" w:rsidRPr="00CC3357">
        <w:rPr>
          <w:b/>
          <w:sz w:val="25"/>
          <w:szCs w:val="25"/>
        </w:rPr>
        <w:t>ридическая деятельность</w:t>
      </w:r>
    </w:p>
    <w:p w:rsidR="004C232F" w:rsidRPr="00CC3357" w:rsidRDefault="004C232F" w:rsidP="00CC3357">
      <w:pPr>
        <w:ind w:firstLine="567"/>
        <w:jc w:val="center"/>
        <w:rPr>
          <w:b/>
          <w:sz w:val="25"/>
          <w:szCs w:val="25"/>
        </w:rPr>
      </w:pPr>
    </w:p>
    <w:p w:rsidR="006970D6" w:rsidRPr="00757043" w:rsidRDefault="006970D6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В 2018 году в судебных заседаниях удалось взыскать более 2,9 млн. руб. задолже</w:t>
      </w:r>
      <w:r w:rsidRPr="00757043">
        <w:rPr>
          <w:sz w:val="25"/>
          <w:szCs w:val="25"/>
        </w:rPr>
        <w:t>н</w:t>
      </w:r>
      <w:r w:rsidRPr="00757043">
        <w:rPr>
          <w:sz w:val="25"/>
          <w:szCs w:val="25"/>
        </w:rPr>
        <w:t>ности в пользу бюджета муниципального образования г.</w:t>
      </w:r>
      <w:r w:rsidR="00D667EF" w:rsidRPr="00757043">
        <w:rPr>
          <w:sz w:val="25"/>
          <w:szCs w:val="25"/>
        </w:rPr>
        <w:t xml:space="preserve"> </w:t>
      </w:r>
      <w:r w:rsidRPr="00757043">
        <w:rPr>
          <w:sz w:val="25"/>
          <w:szCs w:val="25"/>
        </w:rPr>
        <w:t>Можга.</w:t>
      </w:r>
    </w:p>
    <w:p w:rsidR="001F0FFC" w:rsidRPr="00757043" w:rsidRDefault="006970D6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Административной комиссией проведено 31 заседание, рассмотрено дел об админ</w:t>
      </w:r>
      <w:r w:rsidR="001F0FFC" w:rsidRPr="00757043">
        <w:rPr>
          <w:sz w:val="25"/>
          <w:szCs w:val="25"/>
        </w:rPr>
        <w:t>и</w:t>
      </w:r>
      <w:r w:rsidRPr="00757043">
        <w:rPr>
          <w:sz w:val="25"/>
          <w:szCs w:val="25"/>
        </w:rPr>
        <w:t>стративных нарушениях –</w:t>
      </w:r>
      <w:r w:rsidR="001F0FFC" w:rsidRPr="00757043">
        <w:rPr>
          <w:sz w:val="25"/>
          <w:szCs w:val="25"/>
        </w:rPr>
        <w:t xml:space="preserve"> 154 из них:</w:t>
      </w:r>
    </w:p>
    <w:p w:rsidR="001F0FFC" w:rsidRPr="00757043" w:rsidRDefault="001F0FFC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- 112 нарушение тишины и покоя;</w:t>
      </w:r>
    </w:p>
    <w:p w:rsidR="001F0FFC" w:rsidRPr="00757043" w:rsidRDefault="001F0FFC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lastRenderedPageBreak/>
        <w:t>- 1 нарушение ограничений розничной продажи алкогольной продукции;</w:t>
      </w:r>
    </w:p>
    <w:p w:rsidR="001F0FFC" w:rsidRPr="00757043" w:rsidRDefault="001F0FFC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- 2 нарушения обеспечения благоустройства, чистоты и порядка;</w:t>
      </w:r>
    </w:p>
    <w:p w:rsidR="001F0FFC" w:rsidRPr="00757043" w:rsidRDefault="001F0FFC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- 4 нарушения касающиеся порядка проведения работ по сбору, временному хран</w:t>
      </w:r>
      <w:r w:rsidRPr="00757043">
        <w:rPr>
          <w:sz w:val="25"/>
          <w:szCs w:val="25"/>
        </w:rPr>
        <w:t>е</w:t>
      </w:r>
      <w:r w:rsidRPr="00757043">
        <w:rPr>
          <w:sz w:val="25"/>
          <w:szCs w:val="25"/>
        </w:rPr>
        <w:t>нию и вывозу отходов производства и потребления;</w:t>
      </w:r>
    </w:p>
    <w:p w:rsidR="001F0FFC" w:rsidRPr="00757043" w:rsidRDefault="001F0FFC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- 10 торговля в неустановленных местах;</w:t>
      </w:r>
    </w:p>
    <w:p w:rsidR="001F0FFC" w:rsidRPr="00757043" w:rsidRDefault="001F0FFC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- 25  неисполнение требований нормативных правовых актов органов местного с</w:t>
      </w:r>
      <w:r w:rsidRPr="00757043">
        <w:rPr>
          <w:sz w:val="25"/>
          <w:szCs w:val="25"/>
        </w:rPr>
        <w:t>а</w:t>
      </w:r>
      <w:r w:rsidRPr="00757043">
        <w:rPr>
          <w:sz w:val="25"/>
          <w:szCs w:val="25"/>
        </w:rPr>
        <w:t>моуправления.</w:t>
      </w:r>
    </w:p>
    <w:p w:rsidR="001F0FFC" w:rsidRPr="00757043" w:rsidRDefault="006970D6" w:rsidP="00CC3357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Наложено административных штрафов 171,5 тыс</w:t>
      </w:r>
      <w:proofErr w:type="gramStart"/>
      <w:r w:rsidRPr="00757043">
        <w:rPr>
          <w:sz w:val="25"/>
          <w:szCs w:val="25"/>
        </w:rPr>
        <w:t>.р</w:t>
      </w:r>
      <w:proofErr w:type="gramEnd"/>
      <w:r w:rsidRPr="00757043">
        <w:rPr>
          <w:sz w:val="25"/>
          <w:szCs w:val="25"/>
        </w:rPr>
        <w:t>уб.</w:t>
      </w:r>
      <w:r w:rsidR="001F0FFC" w:rsidRPr="00757043">
        <w:rPr>
          <w:sz w:val="25"/>
          <w:szCs w:val="25"/>
        </w:rPr>
        <w:t>, взыскано -114,7 тыс.руб.</w:t>
      </w:r>
    </w:p>
    <w:p w:rsidR="00D81B44" w:rsidRPr="00757043" w:rsidRDefault="00D81B44" w:rsidP="00E26FF2">
      <w:pPr>
        <w:ind w:firstLine="567"/>
        <w:rPr>
          <w:sz w:val="25"/>
          <w:szCs w:val="25"/>
        </w:rPr>
      </w:pPr>
    </w:p>
    <w:p w:rsidR="00E40871" w:rsidRPr="00CC3357" w:rsidRDefault="008D0442" w:rsidP="00757043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Обращение граждан</w:t>
      </w:r>
    </w:p>
    <w:p w:rsidR="00274744" w:rsidRPr="00CC3357" w:rsidRDefault="00274744" w:rsidP="00CC3357">
      <w:pPr>
        <w:ind w:firstLine="567"/>
        <w:jc w:val="center"/>
        <w:rPr>
          <w:sz w:val="25"/>
          <w:szCs w:val="25"/>
        </w:rPr>
      </w:pPr>
    </w:p>
    <w:p w:rsidR="00C310B6" w:rsidRPr="00757043" w:rsidRDefault="00C310B6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За отчетный период зарегистрировано и рассмотрено 850</w:t>
      </w:r>
      <w:r w:rsidR="004B2EF1" w:rsidRPr="00757043">
        <w:rPr>
          <w:sz w:val="25"/>
          <w:szCs w:val="25"/>
        </w:rPr>
        <w:t xml:space="preserve"> (2017 год 800)</w:t>
      </w:r>
      <w:r w:rsidRPr="00757043">
        <w:rPr>
          <w:sz w:val="25"/>
          <w:szCs w:val="25"/>
        </w:rPr>
        <w:t xml:space="preserve"> обращений граждан, из них  30 – свои вопросы и просьбы изложили в ходе личных встреч, </w:t>
      </w:r>
      <w:r w:rsidR="004B2EF1" w:rsidRPr="00757043">
        <w:rPr>
          <w:sz w:val="25"/>
          <w:szCs w:val="25"/>
        </w:rPr>
        <w:t>через электронную почту</w:t>
      </w:r>
      <w:r w:rsidR="00602550" w:rsidRPr="00757043">
        <w:rPr>
          <w:sz w:val="25"/>
          <w:szCs w:val="25"/>
        </w:rPr>
        <w:t xml:space="preserve"> и интернет приемную поступило 98</w:t>
      </w:r>
      <w:r w:rsidR="004B2EF1" w:rsidRPr="00757043">
        <w:rPr>
          <w:sz w:val="25"/>
          <w:szCs w:val="25"/>
        </w:rPr>
        <w:t xml:space="preserve"> обращений.</w:t>
      </w:r>
    </w:p>
    <w:p w:rsidR="00602550" w:rsidRPr="00757043" w:rsidRDefault="00602550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Структура о</w:t>
      </w:r>
      <w:r w:rsidR="004B2EF1" w:rsidRPr="00757043">
        <w:rPr>
          <w:sz w:val="25"/>
          <w:szCs w:val="25"/>
        </w:rPr>
        <w:t>бращений</w:t>
      </w:r>
      <w:r w:rsidRPr="00757043">
        <w:rPr>
          <w:sz w:val="25"/>
          <w:szCs w:val="25"/>
        </w:rPr>
        <w:t>:</w:t>
      </w:r>
    </w:p>
    <w:p w:rsidR="00602550" w:rsidRPr="00757043" w:rsidRDefault="00602550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-284 обращения</w:t>
      </w:r>
      <w:r w:rsidR="00D667EF" w:rsidRPr="00757043">
        <w:rPr>
          <w:sz w:val="25"/>
          <w:szCs w:val="25"/>
        </w:rPr>
        <w:t xml:space="preserve"> </w:t>
      </w:r>
      <w:r w:rsidR="004B2EF1" w:rsidRPr="00757043">
        <w:rPr>
          <w:sz w:val="25"/>
          <w:szCs w:val="25"/>
        </w:rPr>
        <w:t>в жилищно-коммунальной сфере</w:t>
      </w:r>
      <w:proofErr w:type="gramStart"/>
      <w:r w:rsidR="00D667EF" w:rsidRPr="00757043">
        <w:rPr>
          <w:sz w:val="25"/>
          <w:szCs w:val="25"/>
        </w:rPr>
        <w:t xml:space="preserve"> </w:t>
      </w:r>
      <w:r w:rsidR="004B2EF1" w:rsidRPr="00757043">
        <w:rPr>
          <w:sz w:val="25"/>
          <w:szCs w:val="25"/>
        </w:rPr>
        <w:t xml:space="preserve">-, </w:t>
      </w:r>
      <w:proofErr w:type="gramEnd"/>
      <w:r w:rsidR="004B2EF1" w:rsidRPr="00757043">
        <w:rPr>
          <w:sz w:val="25"/>
          <w:szCs w:val="25"/>
        </w:rPr>
        <w:t>которые включают в себя в</w:t>
      </w:r>
      <w:r w:rsidR="004B2EF1" w:rsidRPr="00757043">
        <w:rPr>
          <w:sz w:val="25"/>
          <w:szCs w:val="25"/>
        </w:rPr>
        <w:t>о</w:t>
      </w:r>
      <w:r w:rsidR="004B2EF1" w:rsidRPr="00757043">
        <w:rPr>
          <w:sz w:val="25"/>
          <w:szCs w:val="25"/>
        </w:rPr>
        <w:t xml:space="preserve">просы, связанные по вопросам начисления платы за ЖКУ, </w:t>
      </w:r>
    </w:p>
    <w:p w:rsidR="004B2EF1" w:rsidRPr="00757043" w:rsidRDefault="00602550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-</w:t>
      </w:r>
      <w:r w:rsidR="004B2EF1" w:rsidRPr="00757043">
        <w:rPr>
          <w:sz w:val="25"/>
          <w:szCs w:val="25"/>
        </w:rPr>
        <w:t>472 обращения по вопросам строительства и р</w:t>
      </w:r>
      <w:r w:rsidR="00D667EF" w:rsidRPr="00757043">
        <w:rPr>
          <w:sz w:val="25"/>
          <w:szCs w:val="25"/>
        </w:rPr>
        <w:t xml:space="preserve">емонта дорог (асфальтирование, </w:t>
      </w:r>
      <w:proofErr w:type="spellStart"/>
      <w:r w:rsidR="00D667EF" w:rsidRPr="00757043">
        <w:rPr>
          <w:sz w:val="25"/>
          <w:szCs w:val="25"/>
        </w:rPr>
        <w:t>щ</w:t>
      </w:r>
      <w:r w:rsidR="004B2EF1" w:rsidRPr="00757043">
        <w:rPr>
          <w:sz w:val="25"/>
          <w:szCs w:val="25"/>
        </w:rPr>
        <w:t>е</w:t>
      </w:r>
      <w:r w:rsidR="004B2EF1" w:rsidRPr="00757043">
        <w:rPr>
          <w:sz w:val="25"/>
          <w:szCs w:val="25"/>
        </w:rPr>
        <w:t>бенение</w:t>
      </w:r>
      <w:proofErr w:type="spellEnd"/>
      <w:r w:rsidR="004B2EF1" w:rsidRPr="00757043">
        <w:rPr>
          <w:sz w:val="25"/>
          <w:szCs w:val="25"/>
        </w:rPr>
        <w:t>), освещение улиц, благоустройство.</w:t>
      </w:r>
    </w:p>
    <w:p w:rsidR="00283366" w:rsidRPr="00CC3357" w:rsidRDefault="00283366" w:rsidP="00E26FF2">
      <w:pPr>
        <w:ind w:firstLine="567"/>
        <w:rPr>
          <w:sz w:val="25"/>
          <w:szCs w:val="25"/>
        </w:rPr>
      </w:pPr>
      <w:r w:rsidRPr="00757043">
        <w:rPr>
          <w:sz w:val="25"/>
          <w:szCs w:val="25"/>
        </w:rPr>
        <w:t>Проведены мероприятия организационного и технического характера для оказания услуг в электронном виде. Из 50 муниципальных услуг Администрации города для 37 услуг реализована возможность получения в электронном виде посредством Единого портала государственных услуг или Регионального портала государственных и муниц</w:t>
      </w:r>
      <w:r w:rsidRPr="00757043">
        <w:rPr>
          <w:sz w:val="25"/>
          <w:szCs w:val="25"/>
        </w:rPr>
        <w:t>и</w:t>
      </w:r>
      <w:r w:rsidRPr="00757043">
        <w:rPr>
          <w:sz w:val="25"/>
          <w:szCs w:val="25"/>
        </w:rPr>
        <w:t>пальных услуг Удмуртской</w:t>
      </w:r>
      <w:r w:rsidRPr="00CC3357">
        <w:rPr>
          <w:sz w:val="25"/>
          <w:szCs w:val="25"/>
        </w:rPr>
        <w:t xml:space="preserve"> Республики.</w:t>
      </w:r>
    </w:p>
    <w:p w:rsidR="00283366" w:rsidRPr="00CC3357" w:rsidRDefault="00283366" w:rsidP="00E26FF2">
      <w:pPr>
        <w:pStyle w:val="aa"/>
        <w:ind w:firstLine="567"/>
        <w:jc w:val="both"/>
        <w:rPr>
          <w:sz w:val="25"/>
          <w:szCs w:val="25"/>
        </w:rPr>
      </w:pPr>
      <w:r w:rsidRPr="00CC3357">
        <w:rPr>
          <w:sz w:val="25"/>
          <w:szCs w:val="25"/>
        </w:rPr>
        <w:t>Организована системная  работа по информированию населения города об условиях и правилах предоставления государственных и муниципальных услуг через  Многофун</w:t>
      </w:r>
      <w:r w:rsidRPr="00CC3357">
        <w:rPr>
          <w:sz w:val="25"/>
          <w:szCs w:val="25"/>
        </w:rPr>
        <w:t>к</w:t>
      </w:r>
      <w:r w:rsidRPr="00CC3357">
        <w:rPr>
          <w:sz w:val="25"/>
          <w:szCs w:val="25"/>
        </w:rPr>
        <w:t>циональный  центр предоставления муниципальных услуг. Многофункциональным це</w:t>
      </w:r>
      <w:r w:rsidRPr="00CC3357">
        <w:rPr>
          <w:sz w:val="25"/>
          <w:szCs w:val="25"/>
        </w:rPr>
        <w:t>н</w:t>
      </w:r>
      <w:r w:rsidRPr="00CC3357">
        <w:rPr>
          <w:sz w:val="25"/>
          <w:szCs w:val="25"/>
        </w:rPr>
        <w:t>тром города Можги оказано 48 590 государственных и муниципальных услуг</w:t>
      </w:r>
      <w:r w:rsidR="00602550" w:rsidRPr="00CC3357">
        <w:rPr>
          <w:sz w:val="25"/>
          <w:szCs w:val="25"/>
        </w:rPr>
        <w:t xml:space="preserve"> (2017 год - 41991)</w:t>
      </w:r>
      <w:r w:rsidRPr="00CC3357">
        <w:rPr>
          <w:sz w:val="25"/>
          <w:szCs w:val="25"/>
        </w:rPr>
        <w:t xml:space="preserve">. </w:t>
      </w:r>
    </w:p>
    <w:p w:rsidR="00817B9B" w:rsidRPr="00757043" w:rsidRDefault="00817B9B" w:rsidP="00E26FF2">
      <w:pPr>
        <w:keepNext/>
        <w:keepLines/>
        <w:ind w:firstLine="567"/>
        <w:rPr>
          <w:sz w:val="25"/>
          <w:szCs w:val="25"/>
        </w:rPr>
      </w:pPr>
      <w:r w:rsidRPr="00757043">
        <w:rPr>
          <w:bCs/>
          <w:sz w:val="25"/>
          <w:szCs w:val="25"/>
        </w:rPr>
        <w:t>Основные задачи на 2019 год</w:t>
      </w:r>
    </w:p>
    <w:p w:rsidR="00817B9B" w:rsidRPr="00CC3357" w:rsidRDefault="00817B9B" w:rsidP="00E26FF2">
      <w:pPr>
        <w:keepNext/>
        <w:keepLines/>
        <w:ind w:firstLine="567"/>
        <w:rPr>
          <w:b/>
          <w:sz w:val="25"/>
          <w:szCs w:val="25"/>
        </w:rPr>
      </w:pPr>
      <w:r w:rsidRPr="00CC3357">
        <w:rPr>
          <w:sz w:val="25"/>
          <w:szCs w:val="25"/>
        </w:rPr>
        <w:t>- выполнение функций по обеспечению сохранности, учету, комплектованию и и</w:t>
      </w:r>
      <w:r w:rsidRPr="00CC3357">
        <w:rPr>
          <w:sz w:val="25"/>
          <w:szCs w:val="25"/>
        </w:rPr>
        <w:t>с</w:t>
      </w:r>
      <w:r w:rsidRPr="00CC3357">
        <w:rPr>
          <w:sz w:val="25"/>
          <w:szCs w:val="25"/>
        </w:rPr>
        <w:t>пользованию документов;</w:t>
      </w:r>
    </w:p>
    <w:p w:rsidR="007D4D95" w:rsidRPr="00CC3357" w:rsidRDefault="00817B9B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продолжить работу по оцифровке фондов</w:t>
      </w:r>
      <w:r w:rsidR="00E26FF2">
        <w:rPr>
          <w:sz w:val="25"/>
          <w:szCs w:val="25"/>
        </w:rPr>
        <w:t>.</w:t>
      </w:r>
    </w:p>
    <w:p w:rsidR="00CC3532" w:rsidRDefault="00CC3532" w:rsidP="00CC3357">
      <w:pPr>
        <w:jc w:val="center"/>
        <w:rPr>
          <w:sz w:val="25"/>
          <w:szCs w:val="25"/>
        </w:rPr>
      </w:pPr>
    </w:p>
    <w:p w:rsidR="00757043" w:rsidRPr="00CC3357" w:rsidRDefault="00757043" w:rsidP="00CC3357">
      <w:pPr>
        <w:jc w:val="center"/>
        <w:rPr>
          <w:sz w:val="25"/>
          <w:szCs w:val="25"/>
        </w:rPr>
      </w:pPr>
    </w:p>
    <w:p w:rsidR="00C310B6" w:rsidRPr="00CC3357" w:rsidRDefault="00B71F9D" w:rsidP="00CC3357">
      <w:pPr>
        <w:jc w:val="center"/>
        <w:rPr>
          <w:b/>
          <w:sz w:val="25"/>
          <w:szCs w:val="25"/>
        </w:rPr>
      </w:pPr>
      <w:r w:rsidRPr="00CC3357">
        <w:rPr>
          <w:b/>
          <w:sz w:val="25"/>
          <w:szCs w:val="25"/>
        </w:rPr>
        <w:t>Работа представительных органов</w:t>
      </w:r>
    </w:p>
    <w:p w:rsidR="00C310B6" w:rsidRPr="00CC3357" w:rsidRDefault="00C310B6" w:rsidP="00CC3357">
      <w:pPr>
        <w:rPr>
          <w:sz w:val="25"/>
          <w:szCs w:val="25"/>
        </w:rPr>
      </w:pPr>
    </w:p>
    <w:p w:rsidR="00A122B9" w:rsidRPr="00CC3357" w:rsidRDefault="00C33353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В 2018 году состоялось   12  сессий, 16 заседаний городской Думы   шестого созыва.  </w:t>
      </w:r>
      <w:r w:rsidR="00B71F9D" w:rsidRPr="00CC3357">
        <w:rPr>
          <w:sz w:val="25"/>
          <w:szCs w:val="25"/>
        </w:rPr>
        <w:t>Депутатами было рассмотрено и принято 106 решений, что на 42 больше, чем в 2017 г</w:t>
      </w:r>
      <w:r w:rsidR="00B71F9D" w:rsidRPr="00CC3357">
        <w:rPr>
          <w:sz w:val="25"/>
          <w:szCs w:val="25"/>
        </w:rPr>
        <w:t>о</w:t>
      </w:r>
      <w:r w:rsidR="00B71F9D" w:rsidRPr="00CC3357">
        <w:rPr>
          <w:sz w:val="25"/>
          <w:szCs w:val="25"/>
        </w:rPr>
        <w:t xml:space="preserve">ду. </w:t>
      </w:r>
      <w:r w:rsidR="00A122B9" w:rsidRPr="00CC3357">
        <w:rPr>
          <w:sz w:val="25"/>
          <w:szCs w:val="25"/>
        </w:rPr>
        <w:t xml:space="preserve"> Из 106 решений:</w:t>
      </w:r>
    </w:p>
    <w:p w:rsidR="00A122B9" w:rsidRPr="00CC3357" w:rsidRDefault="00A122B9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- 32 нормативный характер</w:t>
      </w:r>
      <w:r w:rsidR="00D667EF">
        <w:rPr>
          <w:sz w:val="25"/>
          <w:szCs w:val="25"/>
        </w:rPr>
        <w:t xml:space="preserve"> </w:t>
      </w:r>
      <w:proofErr w:type="gramStart"/>
      <w:r w:rsidR="00CC3532" w:rsidRPr="00CC3357">
        <w:rPr>
          <w:sz w:val="25"/>
          <w:szCs w:val="25"/>
        </w:rPr>
        <w:t xml:space="preserve">( </w:t>
      </w:r>
      <w:proofErr w:type="gramEnd"/>
      <w:r w:rsidR="00CC3532" w:rsidRPr="00CC3357">
        <w:rPr>
          <w:sz w:val="25"/>
          <w:szCs w:val="25"/>
        </w:rPr>
        <w:t>т.ч. решение о бюджете и налогах 19)</w:t>
      </w:r>
      <w:r w:rsidRPr="00CC3357">
        <w:rPr>
          <w:sz w:val="25"/>
          <w:szCs w:val="25"/>
        </w:rPr>
        <w:t>;</w:t>
      </w:r>
    </w:p>
    <w:p w:rsidR="00A122B9" w:rsidRPr="00CC3357" w:rsidRDefault="00A122B9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- 74 ненормативный характер</w:t>
      </w:r>
      <w:r w:rsidR="00CC3532" w:rsidRPr="00CC3357">
        <w:rPr>
          <w:sz w:val="25"/>
          <w:szCs w:val="25"/>
        </w:rPr>
        <w:t xml:space="preserve"> (заслушано 4 отчета, изменения в составах комиссий Администрации и постоянных комиссий Думы, по градостроительству и имуществу 10).</w:t>
      </w:r>
    </w:p>
    <w:p w:rsidR="00C33353" w:rsidRPr="00CC3357" w:rsidRDefault="00B71F9D" w:rsidP="00E26FF2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Деятельность Думы была направлена на формирование необходимой нормативно-правовой базы, необходимой для решения вопросов местного значения и приведение в соответствие действующему законодательству ранее принятых нормативных правовых актов.</w:t>
      </w:r>
      <w:r w:rsidR="00C33353" w:rsidRPr="00CC3357">
        <w:rPr>
          <w:sz w:val="25"/>
          <w:szCs w:val="25"/>
        </w:rPr>
        <w:t xml:space="preserve"> Благодаря активной работе депутатов в Комиссиях принимались важные решения по бюджетным, налоговым вопросам, по земле, имуществу, градостроительству, большое внимание уделялось образованию,  культуре, здравоохранению. Хотелось бы выразить благодарность депутатам за плодотворную работу на Комиссиях и сессиях </w:t>
      </w:r>
      <w:r w:rsidR="00CC3532" w:rsidRPr="00CC3357">
        <w:rPr>
          <w:sz w:val="25"/>
          <w:szCs w:val="25"/>
        </w:rPr>
        <w:t>г</w:t>
      </w:r>
      <w:r w:rsidR="00C33353" w:rsidRPr="00CC3357">
        <w:rPr>
          <w:sz w:val="25"/>
          <w:szCs w:val="25"/>
        </w:rPr>
        <w:t>ородской Думы</w:t>
      </w:r>
      <w:r w:rsidR="00CC3532" w:rsidRPr="00CC3357">
        <w:rPr>
          <w:sz w:val="25"/>
          <w:szCs w:val="25"/>
        </w:rPr>
        <w:t xml:space="preserve"> по</w:t>
      </w:r>
      <w:r w:rsidR="00C33353" w:rsidRPr="00CC3357">
        <w:rPr>
          <w:sz w:val="25"/>
          <w:szCs w:val="25"/>
        </w:rPr>
        <w:t xml:space="preserve"> рассмотрени</w:t>
      </w:r>
      <w:r w:rsidR="00CC3532" w:rsidRPr="00CC3357">
        <w:rPr>
          <w:sz w:val="25"/>
          <w:szCs w:val="25"/>
        </w:rPr>
        <w:t xml:space="preserve">ю важных </w:t>
      </w:r>
      <w:r w:rsidR="00C33353" w:rsidRPr="00CC3357">
        <w:rPr>
          <w:sz w:val="25"/>
          <w:szCs w:val="25"/>
        </w:rPr>
        <w:t xml:space="preserve">решений для жизни города и горожан.     </w:t>
      </w:r>
    </w:p>
    <w:p w:rsidR="005F09F8" w:rsidRPr="00CC3357" w:rsidRDefault="00C33353" w:rsidP="00CC3357">
      <w:pPr>
        <w:rPr>
          <w:sz w:val="25"/>
          <w:szCs w:val="25"/>
        </w:rPr>
      </w:pPr>
      <w:r w:rsidRPr="00CC3357">
        <w:rPr>
          <w:sz w:val="25"/>
          <w:szCs w:val="25"/>
        </w:rPr>
        <w:lastRenderedPageBreak/>
        <w:tab/>
      </w:r>
    </w:p>
    <w:p w:rsidR="00975E74" w:rsidRPr="00E26FF2" w:rsidRDefault="00975E74" w:rsidP="00CC3357">
      <w:pPr>
        <w:jc w:val="center"/>
        <w:rPr>
          <w:b/>
          <w:sz w:val="25"/>
          <w:szCs w:val="25"/>
        </w:rPr>
      </w:pPr>
      <w:r w:rsidRPr="00E26FF2">
        <w:rPr>
          <w:b/>
          <w:sz w:val="25"/>
          <w:szCs w:val="25"/>
        </w:rPr>
        <w:t>Заключение</w:t>
      </w:r>
    </w:p>
    <w:p w:rsidR="00BA3B80" w:rsidRPr="00CC3357" w:rsidRDefault="00BA3B80" w:rsidP="00CC3357">
      <w:pPr>
        <w:jc w:val="center"/>
        <w:rPr>
          <w:sz w:val="25"/>
          <w:szCs w:val="25"/>
        </w:rPr>
      </w:pPr>
    </w:p>
    <w:p w:rsidR="005A60F2" w:rsidRPr="00CC3357" w:rsidRDefault="005A60F2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Задачи, поставленные в 201</w:t>
      </w:r>
      <w:r w:rsidR="00D401A8" w:rsidRPr="00CC3357">
        <w:rPr>
          <w:sz w:val="25"/>
          <w:szCs w:val="25"/>
        </w:rPr>
        <w:t>7</w:t>
      </w:r>
      <w:r w:rsidRPr="00CC3357">
        <w:rPr>
          <w:sz w:val="25"/>
          <w:szCs w:val="25"/>
        </w:rPr>
        <w:t xml:space="preserve"> году</w:t>
      </w:r>
      <w:r w:rsidR="00D401A8" w:rsidRPr="00CC3357">
        <w:rPr>
          <w:sz w:val="25"/>
          <w:szCs w:val="25"/>
        </w:rPr>
        <w:t xml:space="preserve"> на 2018 год</w:t>
      </w:r>
      <w:r w:rsidR="00D667EF">
        <w:rPr>
          <w:sz w:val="25"/>
          <w:szCs w:val="25"/>
        </w:rPr>
        <w:t>,</w:t>
      </w:r>
      <w:r w:rsidR="00D401A8" w:rsidRPr="00CC3357">
        <w:rPr>
          <w:sz w:val="25"/>
          <w:szCs w:val="25"/>
        </w:rPr>
        <w:t xml:space="preserve"> </w:t>
      </w:r>
      <w:r w:rsidRPr="00CC3357">
        <w:rPr>
          <w:sz w:val="25"/>
          <w:szCs w:val="25"/>
        </w:rPr>
        <w:t>выполнены в полном объеме.</w:t>
      </w:r>
    </w:p>
    <w:p w:rsidR="00462536" w:rsidRPr="00CC3357" w:rsidRDefault="00462536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С 2019 года в Удмуртии началась реализация региональных проектов, разработа</w:t>
      </w:r>
      <w:r w:rsidRPr="00CC3357">
        <w:rPr>
          <w:sz w:val="25"/>
          <w:szCs w:val="25"/>
        </w:rPr>
        <w:t>н</w:t>
      </w:r>
      <w:r w:rsidRPr="00CC3357">
        <w:rPr>
          <w:sz w:val="25"/>
          <w:szCs w:val="25"/>
        </w:rPr>
        <w:t xml:space="preserve">ных в рамках </w:t>
      </w:r>
      <w:r w:rsidR="006033A1" w:rsidRPr="00CC3357">
        <w:rPr>
          <w:sz w:val="25"/>
          <w:szCs w:val="25"/>
        </w:rPr>
        <w:t>Национальных проектов</w:t>
      </w:r>
      <w:r w:rsidR="003A679D" w:rsidRPr="00CC3357">
        <w:rPr>
          <w:sz w:val="25"/>
          <w:szCs w:val="25"/>
        </w:rPr>
        <w:t>, т</w:t>
      </w:r>
      <w:r w:rsidR="00E45B76" w:rsidRPr="00CC3357">
        <w:rPr>
          <w:sz w:val="25"/>
          <w:szCs w:val="25"/>
        </w:rPr>
        <w:t>аких как «Здравоохранение», «Образование», «Экономика», «Демография» и других. Участие нашего города в этих проектах позволит привлечь дополнительные средства в бюджет.</w:t>
      </w:r>
    </w:p>
    <w:p w:rsidR="00D401A8" w:rsidRPr="00CC3357" w:rsidRDefault="00817B9B" w:rsidP="00CC3357">
      <w:pPr>
        <w:ind w:firstLine="567"/>
        <w:rPr>
          <w:sz w:val="25"/>
          <w:szCs w:val="25"/>
        </w:rPr>
      </w:pPr>
      <w:proofErr w:type="gramStart"/>
      <w:r w:rsidRPr="00CC3357">
        <w:rPr>
          <w:sz w:val="25"/>
          <w:szCs w:val="25"/>
        </w:rPr>
        <w:t>Нам</w:t>
      </w:r>
      <w:r w:rsidR="00975E74" w:rsidRPr="00CC3357">
        <w:rPr>
          <w:sz w:val="25"/>
          <w:szCs w:val="25"/>
        </w:rPr>
        <w:t>, как и в предыдущие годы, предстоит решать ответственные задачи, напра</w:t>
      </w:r>
      <w:r w:rsidR="00975E74" w:rsidRPr="00CC3357">
        <w:rPr>
          <w:sz w:val="25"/>
          <w:szCs w:val="25"/>
        </w:rPr>
        <w:t>в</w:t>
      </w:r>
      <w:r w:rsidR="00975E74" w:rsidRPr="00CC3357">
        <w:rPr>
          <w:sz w:val="25"/>
          <w:szCs w:val="25"/>
        </w:rPr>
        <w:t>ленные на обеспечение основных экономических показателей, способствующих сохран</w:t>
      </w:r>
      <w:r w:rsidR="00975E74" w:rsidRPr="00CC3357">
        <w:rPr>
          <w:sz w:val="25"/>
          <w:szCs w:val="25"/>
        </w:rPr>
        <w:t>е</w:t>
      </w:r>
      <w:r w:rsidR="00975E74" w:rsidRPr="00CC3357">
        <w:rPr>
          <w:sz w:val="25"/>
          <w:szCs w:val="25"/>
        </w:rPr>
        <w:t>нию качества и уровня жизни населения; дальнейшее развитие малого и среднего бизн</w:t>
      </w:r>
      <w:r w:rsidR="00975E74" w:rsidRPr="00CC3357">
        <w:rPr>
          <w:sz w:val="25"/>
          <w:szCs w:val="25"/>
        </w:rPr>
        <w:t>е</w:t>
      </w:r>
      <w:r w:rsidR="00975E74" w:rsidRPr="00CC3357">
        <w:rPr>
          <w:sz w:val="25"/>
          <w:szCs w:val="25"/>
        </w:rPr>
        <w:t>са</w:t>
      </w:r>
      <w:r w:rsidRPr="00CC3357">
        <w:rPr>
          <w:sz w:val="25"/>
          <w:szCs w:val="25"/>
        </w:rPr>
        <w:t>,</w:t>
      </w:r>
      <w:r w:rsidR="00975E74" w:rsidRPr="00CC3357">
        <w:rPr>
          <w:sz w:val="25"/>
          <w:szCs w:val="25"/>
        </w:rPr>
        <w:t xml:space="preserve"> повышение инвестиционной и туристической привлекательности г.</w:t>
      </w:r>
      <w:r w:rsidR="001B34DA">
        <w:rPr>
          <w:sz w:val="25"/>
          <w:szCs w:val="25"/>
        </w:rPr>
        <w:t xml:space="preserve"> </w:t>
      </w:r>
      <w:r w:rsidR="00975E74" w:rsidRPr="00CC3357">
        <w:rPr>
          <w:sz w:val="25"/>
          <w:szCs w:val="25"/>
        </w:rPr>
        <w:t>Можги; исполн</w:t>
      </w:r>
      <w:r w:rsidR="00975E74" w:rsidRPr="00CC3357">
        <w:rPr>
          <w:sz w:val="25"/>
          <w:szCs w:val="25"/>
        </w:rPr>
        <w:t>е</w:t>
      </w:r>
      <w:r w:rsidR="00975E74" w:rsidRPr="00CC3357">
        <w:rPr>
          <w:sz w:val="25"/>
          <w:szCs w:val="25"/>
        </w:rPr>
        <w:t>ние в полном объеме муниципальных программ и обеспечение их финансированием; п</w:t>
      </w:r>
      <w:r w:rsidR="00975E74" w:rsidRPr="00CC3357">
        <w:rPr>
          <w:sz w:val="25"/>
          <w:szCs w:val="25"/>
        </w:rPr>
        <w:t>о</w:t>
      </w:r>
      <w:r w:rsidR="00975E74" w:rsidRPr="00CC3357">
        <w:rPr>
          <w:sz w:val="25"/>
          <w:szCs w:val="25"/>
        </w:rPr>
        <w:t>вышение эффективности мер, способствующих предупреждению коррупционных проя</w:t>
      </w:r>
      <w:r w:rsidR="00975E74" w:rsidRPr="00CC3357">
        <w:rPr>
          <w:sz w:val="25"/>
          <w:szCs w:val="25"/>
        </w:rPr>
        <w:t>в</w:t>
      </w:r>
      <w:r w:rsidR="00975E74" w:rsidRPr="00CC3357">
        <w:rPr>
          <w:sz w:val="25"/>
          <w:szCs w:val="25"/>
        </w:rPr>
        <w:t xml:space="preserve">лений и антитеррористической защищенности, укрепление гражданского согласия. </w:t>
      </w:r>
      <w:proofErr w:type="gramEnd"/>
    </w:p>
    <w:p w:rsidR="00C3070A" w:rsidRPr="00CC3357" w:rsidRDefault="00975E74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 xml:space="preserve">Мы </w:t>
      </w:r>
      <w:r w:rsidR="00C3070A" w:rsidRPr="00CC3357">
        <w:rPr>
          <w:sz w:val="25"/>
          <w:szCs w:val="25"/>
        </w:rPr>
        <w:t>уверены</w:t>
      </w:r>
      <w:r w:rsidRPr="00CC3357">
        <w:rPr>
          <w:sz w:val="25"/>
          <w:szCs w:val="25"/>
        </w:rPr>
        <w:t>, что</w:t>
      </w:r>
      <w:r w:rsidR="00D667EF">
        <w:rPr>
          <w:sz w:val="25"/>
          <w:szCs w:val="25"/>
        </w:rPr>
        <w:t xml:space="preserve"> </w:t>
      </w:r>
      <w:proofErr w:type="spellStart"/>
      <w:r w:rsidR="00E45B76" w:rsidRPr="00CC3357">
        <w:rPr>
          <w:sz w:val="25"/>
          <w:szCs w:val="25"/>
        </w:rPr>
        <w:t>Мо</w:t>
      </w:r>
      <w:r w:rsidRPr="00CC3357">
        <w:rPr>
          <w:sz w:val="25"/>
          <w:szCs w:val="25"/>
        </w:rPr>
        <w:t>жгинцы</w:t>
      </w:r>
      <w:proofErr w:type="spellEnd"/>
      <w:r w:rsidR="00D667EF">
        <w:rPr>
          <w:sz w:val="25"/>
          <w:szCs w:val="25"/>
        </w:rPr>
        <w:t xml:space="preserve"> </w:t>
      </w:r>
      <w:r w:rsidR="003A679D" w:rsidRPr="00CC3357">
        <w:rPr>
          <w:sz w:val="25"/>
          <w:szCs w:val="25"/>
        </w:rPr>
        <w:t>поддержат</w:t>
      </w:r>
      <w:r w:rsidRPr="00CC3357">
        <w:rPr>
          <w:sz w:val="25"/>
          <w:szCs w:val="25"/>
        </w:rPr>
        <w:t xml:space="preserve"> Администраци</w:t>
      </w:r>
      <w:r w:rsidR="003A679D" w:rsidRPr="00CC3357">
        <w:rPr>
          <w:sz w:val="25"/>
          <w:szCs w:val="25"/>
        </w:rPr>
        <w:t>ю</w:t>
      </w:r>
      <w:r w:rsidRPr="00CC3357">
        <w:rPr>
          <w:sz w:val="25"/>
          <w:szCs w:val="25"/>
        </w:rPr>
        <w:t xml:space="preserve"> г</w:t>
      </w:r>
      <w:r w:rsidR="005A60F2" w:rsidRPr="00CC3357">
        <w:rPr>
          <w:sz w:val="25"/>
          <w:szCs w:val="25"/>
        </w:rPr>
        <w:t xml:space="preserve">орода </w:t>
      </w:r>
      <w:r w:rsidRPr="00CC3357">
        <w:rPr>
          <w:sz w:val="25"/>
          <w:szCs w:val="25"/>
        </w:rPr>
        <w:t xml:space="preserve">Можги и примут </w:t>
      </w:r>
      <w:r w:rsidR="00C3070A" w:rsidRPr="00CC3357">
        <w:rPr>
          <w:sz w:val="25"/>
          <w:szCs w:val="25"/>
        </w:rPr>
        <w:t xml:space="preserve">активное </w:t>
      </w:r>
      <w:r w:rsidRPr="00CC3357">
        <w:rPr>
          <w:sz w:val="25"/>
          <w:szCs w:val="25"/>
        </w:rPr>
        <w:t>участие в проектах, реализуемых в нашем городе.</w:t>
      </w:r>
    </w:p>
    <w:p w:rsidR="005F09F8" w:rsidRPr="00CC3357" w:rsidRDefault="00C3070A" w:rsidP="00CC3357">
      <w:pPr>
        <w:ind w:firstLine="567"/>
        <w:rPr>
          <w:sz w:val="25"/>
          <w:szCs w:val="25"/>
        </w:rPr>
      </w:pPr>
      <w:r w:rsidRPr="00CC3357">
        <w:rPr>
          <w:sz w:val="25"/>
          <w:szCs w:val="25"/>
        </w:rPr>
        <w:t>Только в тесном взаимодействии депутатского корпуса, Администрации МО «Г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род Можга» и городского сообщества мы достигнем поставленной цели «Рост благос</w:t>
      </w:r>
      <w:r w:rsidRPr="00CC3357">
        <w:rPr>
          <w:sz w:val="25"/>
          <w:szCs w:val="25"/>
        </w:rPr>
        <w:t>о</w:t>
      </w:r>
      <w:r w:rsidRPr="00CC3357">
        <w:rPr>
          <w:sz w:val="25"/>
          <w:szCs w:val="25"/>
        </w:rPr>
        <w:t>стояния и повышение качества жизни населения».</w:t>
      </w:r>
    </w:p>
    <w:sectPr w:rsidR="005F09F8" w:rsidRPr="00CC3357" w:rsidSect="007570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49" w:bottom="284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B10" w:rsidRDefault="00444B10" w:rsidP="007B5EDC">
      <w:r>
        <w:separator/>
      </w:r>
    </w:p>
  </w:endnote>
  <w:endnote w:type="continuationSeparator" w:id="0">
    <w:p w:rsidR="00444B10" w:rsidRDefault="00444B10" w:rsidP="007B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E9" w:rsidRDefault="00E515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611" w:rsidRPr="00E515E9" w:rsidRDefault="00893611" w:rsidP="00E515E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E9" w:rsidRDefault="00E515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B10" w:rsidRDefault="00444B10" w:rsidP="007B5EDC">
      <w:r>
        <w:separator/>
      </w:r>
    </w:p>
  </w:footnote>
  <w:footnote w:type="continuationSeparator" w:id="0">
    <w:p w:rsidR="00444B10" w:rsidRDefault="00444B10" w:rsidP="007B5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E9" w:rsidRDefault="00E515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E9" w:rsidRDefault="00E515E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E9" w:rsidRDefault="00E515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74038"/>
    <w:multiLevelType w:val="hybridMultilevel"/>
    <w:tmpl w:val="BA1E92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2E15C56"/>
    <w:multiLevelType w:val="hybridMultilevel"/>
    <w:tmpl w:val="3C62D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300B8"/>
    <w:multiLevelType w:val="hybridMultilevel"/>
    <w:tmpl w:val="2A9063D0"/>
    <w:lvl w:ilvl="0" w:tplc="425663D4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4E79B5"/>
    <w:multiLevelType w:val="multilevel"/>
    <w:tmpl w:val="DC1E19E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>
    <w:nsid w:val="3F463300"/>
    <w:multiLevelType w:val="hybridMultilevel"/>
    <w:tmpl w:val="86A2718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6E660089"/>
    <w:multiLevelType w:val="hybridMultilevel"/>
    <w:tmpl w:val="5A00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8D71BC"/>
    <w:multiLevelType w:val="multilevel"/>
    <w:tmpl w:val="237CB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7D446BE7"/>
    <w:multiLevelType w:val="multilevel"/>
    <w:tmpl w:val="9C1A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353"/>
    <w:rsid w:val="000027C2"/>
    <w:rsid w:val="00007EB5"/>
    <w:rsid w:val="00017621"/>
    <w:rsid w:val="00037A58"/>
    <w:rsid w:val="00045EA9"/>
    <w:rsid w:val="00055221"/>
    <w:rsid w:val="00062701"/>
    <w:rsid w:val="000765C2"/>
    <w:rsid w:val="0009124F"/>
    <w:rsid w:val="00093E7A"/>
    <w:rsid w:val="000955E7"/>
    <w:rsid w:val="000A7625"/>
    <w:rsid w:val="000D7FEC"/>
    <w:rsid w:val="000E0807"/>
    <w:rsid w:val="000E60E2"/>
    <w:rsid w:val="000F34B6"/>
    <w:rsid w:val="000F7FB3"/>
    <w:rsid w:val="00112BA2"/>
    <w:rsid w:val="001154AF"/>
    <w:rsid w:val="001168A0"/>
    <w:rsid w:val="0012782E"/>
    <w:rsid w:val="001323A9"/>
    <w:rsid w:val="0014070A"/>
    <w:rsid w:val="001416D0"/>
    <w:rsid w:val="00150C47"/>
    <w:rsid w:val="00167110"/>
    <w:rsid w:val="00176C88"/>
    <w:rsid w:val="0018028B"/>
    <w:rsid w:val="00191312"/>
    <w:rsid w:val="001A3512"/>
    <w:rsid w:val="001A373B"/>
    <w:rsid w:val="001A58CE"/>
    <w:rsid w:val="001B22EF"/>
    <w:rsid w:val="001B34DA"/>
    <w:rsid w:val="001C08C4"/>
    <w:rsid w:val="001C0A56"/>
    <w:rsid w:val="001C4968"/>
    <w:rsid w:val="001D75EF"/>
    <w:rsid w:val="001F0FFC"/>
    <w:rsid w:val="001F3C1C"/>
    <w:rsid w:val="001F556D"/>
    <w:rsid w:val="002011AE"/>
    <w:rsid w:val="002170A0"/>
    <w:rsid w:val="00217319"/>
    <w:rsid w:val="00220492"/>
    <w:rsid w:val="00220FA3"/>
    <w:rsid w:val="00234E90"/>
    <w:rsid w:val="00236CA8"/>
    <w:rsid w:val="002417D2"/>
    <w:rsid w:val="0026408B"/>
    <w:rsid w:val="0027247D"/>
    <w:rsid w:val="00274065"/>
    <w:rsid w:val="00274744"/>
    <w:rsid w:val="00280A76"/>
    <w:rsid w:val="0028222A"/>
    <w:rsid w:val="00283366"/>
    <w:rsid w:val="00296855"/>
    <w:rsid w:val="00296AE0"/>
    <w:rsid w:val="002A0858"/>
    <w:rsid w:val="002A2788"/>
    <w:rsid w:val="002A27BC"/>
    <w:rsid w:val="002B019E"/>
    <w:rsid w:val="002B44EC"/>
    <w:rsid w:val="002B76AE"/>
    <w:rsid w:val="002C3C51"/>
    <w:rsid w:val="002C47B0"/>
    <w:rsid w:val="002D732C"/>
    <w:rsid w:val="002E02E5"/>
    <w:rsid w:val="002E14DE"/>
    <w:rsid w:val="002F4C8C"/>
    <w:rsid w:val="00310780"/>
    <w:rsid w:val="00317F79"/>
    <w:rsid w:val="00321223"/>
    <w:rsid w:val="003505DE"/>
    <w:rsid w:val="00350BB8"/>
    <w:rsid w:val="00351C69"/>
    <w:rsid w:val="00352B9A"/>
    <w:rsid w:val="0035667D"/>
    <w:rsid w:val="00365FAA"/>
    <w:rsid w:val="00373672"/>
    <w:rsid w:val="00384995"/>
    <w:rsid w:val="003A040E"/>
    <w:rsid w:val="003A591B"/>
    <w:rsid w:val="003A6644"/>
    <w:rsid w:val="003A679D"/>
    <w:rsid w:val="003C283C"/>
    <w:rsid w:val="003D5380"/>
    <w:rsid w:val="003E24CA"/>
    <w:rsid w:val="003E259D"/>
    <w:rsid w:val="003E3F80"/>
    <w:rsid w:val="003E4947"/>
    <w:rsid w:val="003E5578"/>
    <w:rsid w:val="00405750"/>
    <w:rsid w:val="004066D1"/>
    <w:rsid w:val="0041355F"/>
    <w:rsid w:val="004237A4"/>
    <w:rsid w:val="004278F8"/>
    <w:rsid w:val="004330FF"/>
    <w:rsid w:val="00433378"/>
    <w:rsid w:val="00436BB7"/>
    <w:rsid w:val="00444B10"/>
    <w:rsid w:val="004503DF"/>
    <w:rsid w:val="00461392"/>
    <w:rsid w:val="00462536"/>
    <w:rsid w:val="00463639"/>
    <w:rsid w:val="00470F09"/>
    <w:rsid w:val="00477384"/>
    <w:rsid w:val="0049061A"/>
    <w:rsid w:val="004949FA"/>
    <w:rsid w:val="004972DE"/>
    <w:rsid w:val="004A72CC"/>
    <w:rsid w:val="004B2EF1"/>
    <w:rsid w:val="004B55B3"/>
    <w:rsid w:val="004C232F"/>
    <w:rsid w:val="004D417F"/>
    <w:rsid w:val="004E158A"/>
    <w:rsid w:val="004E1821"/>
    <w:rsid w:val="004F2DE1"/>
    <w:rsid w:val="005043C3"/>
    <w:rsid w:val="00513C74"/>
    <w:rsid w:val="00516C83"/>
    <w:rsid w:val="005174B1"/>
    <w:rsid w:val="005220C7"/>
    <w:rsid w:val="00527B43"/>
    <w:rsid w:val="00530AFE"/>
    <w:rsid w:val="0053799F"/>
    <w:rsid w:val="00582065"/>
    <w:rsid w:val="0059118D"/>
    <w:rsid w:val="005A60F2"/>
    <w:rsid w:val="005B1A70"/>
    <w:rsid w:val="005C5DBF"/>
    <w:rsid w:val="005C75EC"/>
    <w:rsid w:val="005D2512"/>
    <w:rsid w:val="005D7129"/>
    <w:rsid w:val="005E247D"/>
    <w:rsid w:val="005E296B"/>
    <w:rsid w:val="005F09F8"/>
    <w:rsid w:val="005F5567"/>
    <w:rsid w:val="005F6BB0"/>
    <w:rsid w:val="00602550"/>
    <w:rsid w:val="006033A1"/>
    <w:rsid w:val="006164BC"/>
    <w:rsid w:val="0062479C"/>
    <w:rsid w:val="00645FB3"/>
    <w:rsid w:val="00672F8A"/>
    <w:rsid w:val="006970D6"/>
    <w:rsid w:val="006C5E1C"/>
    <w:rsid w:val="006D67F1"/>
    <w:rsid w:val="006E2B26"/>
    <w:rsid w:val="006E7CBD"/>
    <w:rsid w:val="006F44EB"/>
    <w:rsid w:val="0070529A"/>
    <w:rsid w:val="007077E0"/>
    <w:rsid w:val="0071168C"/>
    <w:rsid w:val="007207D9"/>
    <w:rsid w:val="00733E93"/>
    <w:rsid w:val="00735209"/>
    <w:rsid w:val="0073582E"/>
    <w:rsid w:val="00740851"/>
    <w:rsid w:val="00740B02"/>
    <w:rsid w:val="00744188"/>
    <w:rsid w:val="00757043"/>
    <w:rsid w:val="00764669"/>
    <w:rsid w:val="0077426B"/>
    <w:rsid w:val="007923DF"/>
    <w:rsid w:val="007A23E6"/>
    <w:rsid w:val="007A49EE"/>
    <w:rsid w:val="007B2EA1"/>
    <w:rsid w:val="007B5EDC"/>
    <w:rsid w:val="007C0718"/>
    <w:rsid w:val="007C0856"/>
    <w:rsid w:val="007D1032"/>
    <w:rsid w:val="007D1ECC"/>
    <w:rsid w:val="007D4D95"/>
    <w:rsid w:val="007D5606"/>
    <w:rsid w:val="007D7FD1"/>
    <w:rsid w:val="007F3BCE"/>
    <w:rsid w:val="0080241A"/>
    <w:rsid w:val="00802B67"/>
    <w:rsid w:val="00803867"/>
    <w:rsid w:val="00810B45"/>
    <w:rsid w:val="00814208"/>
    <w:rsid w:val="00817B9B"/>
    <w:rsid w:val="00820593"/>
    <w:rsid w:val="00821E7B"/>
    <w:rsid w:val="0084121D"/>
    <w:rsid w:val="0086047C"/>
    <w:rsid w:val="0086284F"/>
    <w:rsid w:val="008636B6"/>
    <w:rsid w:val="00871987"/>
    <w:rsid w:val="00875B35"/>
    <w:rsid w:val="00875D2E"/>
    <w:rsid w:val="00891343"/>
    <w:rsid w:val="00893611"/>
    <w:rsid w:val="008A22B7"/>
    <w:rsid w:val="008A505A"/>
    <w:rsid w:val="008A55FC"/>
    <w:rsid w:val="008A7582"/>
    <w:rsid w:val="008C2743"/>
    <w:rsid w:val="008C2757"/>
    <w:rsid w:val="008D0442"/>
    <w:rsid w:val="008D21C1"/>
    <w:rsid w:val="008D298B"/>
    <w:rsid w:val="008E33F9"/>
    <w:rsid w:val="008E5C48"/>
    <w:rsid w:val="00901FC0"/>
    <w:rsid w:val="00920EBD"/>
    <w:rsid w:val="00921190"/>
    <w:rsid w:val="009337D9"/>
    <w:rsid w:val="0093440C"/>
    <w:rsid w:val="00946981"/>
    <w:rsid w:val="009617F3"/>
    <w:rsid w:val="00966001"/>
    <w:rsid w:val="009722BD"/>
    <w:rsid w:val="00975E74"/>
    <w:rsid w:val="009839F2"/>
    <w:rsid w:val="00996442"/>
    <w:rsid w:val="009B10CB"/>
    <w:rsid w:val="009B3652"/>
    <w:rsid w:val="009D2F82"/>
    <w:rsid w:val="009E75E3"/>
    <w:rsid w:val="00A122B9"/>
    <w:rsid w:val="00AA405D"/>
    <w:rsid w:val="00AB0B8E"/>
    <w:rsid w:val="00AB460A"/>
    <w:rsid w:val="00AB4B63"/>
    <w:rsid w:val="00AE0BFE"/>
    <w:rsid w:val="00B035AF"/>
    <w:rsid w:val="00B22B77"/>
    <w:rsid w:val="00B269E8"/>
    <w:rsid w:val="00B26ACB"/>
    <w:rsid w:val="00B40621"/>
    <w:rsid w:val="00B47090"/>
    <w:rsid w:val="00B52D4A"/>
    <w:rsid w:val="00B52D63"/>
    <w:rsid w:val="00B6291B"/>
    <w:rsid w:val="00B63CF7"/>
    <w:rsid w:val="00B658CD"/>
    <w:rsid w:val="00B70B4A"/>
    <w:rsid w:val="00B71F9D"/>
    <w:rsid w:val="00B73CC3"/>
    <w:rsid w:val="00B7440A"/>
    <w:rsid w:val="00B93237"/>
    <w:rsid w:val="00BA3B80"/>
    <w:rsid w:val="00BA4CE7"/>
    <w:rsid w:val="00BC6470"/>
    <w:rsid w:val="00BD132D"/>
    <w:rsid w:val="00BD5149"/>
    <w:rsid w:val="00BE49C5"/>
    <w:rsid w:val="00BE5B8D"/>
    <w:rsid w:val="00BF4E7E"/>
    <w:rsid w:val="00C01478"/>
    <w:rsid w:val="00C01B50"/>
    <w:rsid w:val="00C01D64"/>
    <w:rsid w:val="00C020F7"/>
    <w:rsid w:val="00C04609"/>
    <w:rsid w:val="00C241E4"/>
    <w:rsid w:val="00C27F3D"/>
    <w:rsid w:val="00C3070A"/>
    <w:rsid w:val="00C310B6"/>
    <w:rsid w:val="00C33353"/>
    <w:rsid w:val="00C40025"/>
    <w:rsid w:val="00C43EDF"/>
    <w:rsid w:val="00C45F63"/>
    <w:rsid w:val="00C475E4"/>
    <w:rsid w:val="00C647F9"/>
    <w:rsid w:val="00C755E3"/>
    <w:rsid w:val="00C76825"/>
    <w:rsid w:val="00C970D3"/>
    <w:rsid w:val="00CA0A4D"/>
    <w:rsid w:val="00CA2564"/>
    <w:rsid w:val="00CA4502"/>
    <w:rsid w:val="00CB5487"/>
    <w:rsid w:val="00CB6E36"/>
    <w:rsid w:val="00CC3357"/>
    <w:rsid w:val="00CC3532"/>
    <w:rsid w:val="00CD0A1D"/>
    <w:rsid w:val="00CD2B23"/>
    <w:rsid w:val="00CD4A13"/>
    <w:rsid w:val="00CE5B4E"/>
    <w:rsid w:val="00CF359B"/>
    <w:rsid w:val="00CF631D"/>
    <w:rsid w:val="00D17EF3"/>
    <w:rsid w:val="00D2323F"/>
    <w:rsid w:val="00D27508"/>
    <w:rsid w:val="00D33862"/>
    <w:rsid w:val="00D35788"/>
    <w:rsid w:val="00D36E81"/>
    <w:rsid w:val="00D370F5"/>
    <w:rsid w:val="00D37445"/>
    <w:rsid w:val="00D401A8"/>
    <w:rsid w:val="00D47596"/>
    <w:rsid w:val="00D477E8"/>
    <w:rsid w:val="00D55BC0"/>
    <w:rsid w:val="00D64728"/>
    <w:rsid w:val="00D667EF"/>
    <w:rsid w:val="00D72C51"/>
    <w:rsid w:val="00D81B44"/>
    <w:rsid w:val="00D85788"/>
    <w:rsid w:val="00D92C8B"/>
    <w:rsid w:val="00DA296A"/>
    <w:rsid w:val="00DB4A93"/>
    <w:rsid w:val="00DC6409"/>
    <w:rsid w:val="00DD6538"/>
    <w:rsid w:val="00DD7C73"/>
    <w:rsid w:val="00DE6796"/>
    <w:rsid w:val="00DF4DAF"/>
    <w:rsid w:val="00DF668A"/>
    <w:rsid w:val="00DF73FC"/>
    <w:rsid w:val="00E062E3"/>
    <w:rsid w:val="00E10C78"/>
    <w:rsid w:val="00E11221"/>
    <w:rsid w:val="00E209DE"/>
    <w:rsid w:val="00E239AE"/>
    <w:rsid w:val="00E26238"/>
    <w:rsid w:val="00E26FF2"/>
    <w:rsid w:val="00E27531"/>
    <w:rsid w:val="00E40871"/>
    <w:rsid w:val="00E45B76"/>
    <w:rsid w:val="00E515E9"/>
    <w:rsid w:val="00E72B54"/>
    <w:rsid w:val="00E77361"/>
    <w:rsid w:val="00E83665"/>
    <w:rsid w:val="00E968AD"/>
    <w:rsid w:val="00EB18A4"/>
    <w:rsid w:val="00EB753E"/>
    <w:rsid w:val="00EC73E4"/>
    <w:rsid w:val="00EC7942"/>
    <w:rsid w:val="00EC7F23"/>
    <w:rsid w:val="00ED6818"/>
    <w:rsid w:val="00EE017E"/>
    <w:rsid w:val="00EF5E48"/>
    <w:rsid w:val="00EF759D"/>
    <w:rsid w:val="00F0288F"/>
    <w:rsid w:val="00F068D4"/>
    <w:rsid w:val="00F11DFD"/>
    <w:rsid w:val="00F25B57"/>
    <w:rsid w:val="00F27522"/>
    <w:rsid w:val="00F411ED"/>
    <w:rsid w:val="00F53327"/>
    <w:rsid w:val="00F63B7F"/>
    <w:rsid w:val="00F759D6"/>
    <w:rsid w:val="00F83EAD"/>
    <w:rsid w:val="00F845E7"/>
    <w:rsid w:val="00FB1238"/>
    <w:rsid w:val="00FB4FB1"/>
    <w:rsid w:val="00FC1722"/>
    <w:rsid w:val="00FD120D"/>
    <w:rsid w:val="00FD39E2"/>
    <w:rsid w:val="00FD4FC6"/>
    <w:rsid w:val="00FE3900"/>
    <w:rsid w:val="00FE65B6"/>
    <w:rsid w:val="00FE66EF"/>
    <w:rsid w:val="00FF061A"/>
    <w:rsid w:val="00FF4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E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5EDC"/>
  </w:style>
  <w:style w:type="paragraph" w:styleId="a5">
    <w:name w:val="footer"/>
    <w:basedOn w:val="a"/>
    <w:link w:val="a6"/>
    <w:uiPriority w:val="99"/>
    <w:unhideWhenUsed/>
    <w:rsid w:val="007B5E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5EDC"/>
  </w:style>
  <w:style w:type="character" w:styleId="a7">
    <w:name w:val="Hyperlink"/>
    <w:rsid w:val="00274065"/>
    <w:rPr>
      <w:color w:val="0000FF"/>
      <w:u w:val="single"/>
    </w:rPr>
  </w:style>
  <w:style w:type="paragraph" w:customStyle="1" w:styleId="a8">
    <w:name w:val="Текст в заданном формате"/>
    <w:basedOn w:val="a"/>
    <w:rsid w:val="00150C47"/>
    <w:pPr>
      <w:suppressAutoHyphens/>
      <w:jc w:val="left"/>
    </w:pPr>
    <w:rPr>
      <w:rFonts w:ascii="Liberation Mono" w:eastAsia="NSimSun" w:hAnsi="Liberation Mono" w:cs="Liberation Mono"/>
      <w:sz w:val="20"/>
      <w:szCs w:val="20"/>
      <w:lang w:eastAsia="zh-CN"/>
    </w:rPr>
  </w:style>
  <w:style w:type="paragraph" w:styleId="a9">
    <w:name w:val="List Paragraph"/>
    <w:basedOn w:val="a"/>
    <w:qFormat/>
    <w:rsid w:val="00150C47"/>
    <w:pPr>
      <w:suppressAutoHyphens/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  <w:lang w:eastAsia="zh-CN"/>
    </w:rPr>
  </w:style>
  <w:style w:type="character" w:customStyle="1" w:styleId="WW8Num1z6">
    <w:name w:val="WW8Num1z6"/>
    <w:rsid w:val="00150C47"/>
  </w:style>
  <w:style w:type="paragraph" w:customStyle="1" w:styleId="1">
    <w:name w:val="Без интервала1"/>
    <w:rsid w:val="001168A0"/>
    <w:pPr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10">
    <w:name w:val="Без интервала1"/>
    <w:rsid w:val="001168A0"/>
    <w:pPr>
      <w:jc w:val="left"/>
    </w:pPr>
    <w:rPr>
      <w:rFonts w:ascii="Calibri" w:eastAsia="Times New Roman" w:hAnsi="Calibri"/>
      <w:sz w:val="22"/>
      <w:szCs w:val="22"/>
    </w:rPr>
  </w:style>
  <w:style w:type="paragraph" w:styleId="aa">
    <w:name w:val="No Spacing"/>
    <w:uiPriority w:val="1"/>
    <w:qFormat/>
    <w:rsid w:val="00283366"/>
    <w:pPr>
      <w:jc w:val="left"/>
    </w:pPr>
    <w:rPr>
      <w:rFonts w:eastAsia="Calibri"/>
      <w:sz w:val="24"/>
      <w:szCs w:val="22"/>
    </w:rPr>
  </w:style>
  <w:style w:type="paragraph" w:customStyle="1" w:styleId="11">
    <w:name w:val="Знак1 Знак Знак Знак Знак Знак Знак"/>
    <w:basedOn w:val="a"/>
    <w:rsid w:val="00350BB8"/>
    <w:pPr>
      <w:spacing w:after="160" w:line="240" w:lineRule="exact"/>
      <w:jc w:val="left"/>
    </w:pPr>
    <w:rPr>
      <w:rFonts w:ascii="Verdana" w:eastAsia="Times New Roman" w:hAnsi="Verdana" w:cs="Verdana"/>
      <w:sz w:val="24"/>
      <w:szCs w:val="24"/>
      <w:lang w:val="en-US"/>
    </w:rPr>
  </w:style>
  <w:style w:type="paragraph" w:styleId="ab">
    <w:name w:val="Body Text"/>
    <w:basedOn w:val="a"/>
    <w:link w:val="ac"/>
    <w:rsid w:val="00350BB8"/>
    <w:rPr>
      <w:rFonts w:eastAsia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350BB8"/>
    <w:rPr>
      <w:rFonts w:eastAsia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412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4121D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semiHidden/>
    <w:unhideWhenUsed/>
    <w:rsid w:val="007D4D9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D4D95"/>
  </w:style>
  <w:style w:type="paragraph" w:customStyle="1" w:styleId="21">
    <w:name w:val="Основной текст 21"/>
    <w:basedOn w:val="a"/>
    <w:rsid w:val="007D4D95"/>
    <w:pPr>
      <w:overflowPunct w:val="0"/>
      <w:autoSpaceDE w:val="0"/>
      <w:autoSpaceDN w:val="0"/>
      <w:adjustRightInd w:val="0"/>
      <w:ind w:firstLine="720"/>
    </w:pPr>
    <w:rPr>
      <w:rFonts w:eastAsia="Times New Roman"/>
      <w:szCs w:val="20"/>
      <w:lang w:eastAsia="ru-RU"/>
    </w:rPr>
  </w:style>
  <w:style w:type="paragraph" w:customStyle="1" w:styleId="Default">
    <w:name w:val="Default"/>
    <w:rsid w:val="00463639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character" w:customStyle="1" w:styleId="fontstyle01">
    <w:name w:val="fontstyle01"/>
    <w:basedOn w:val="a0"/>
    <w:rsid w:val="00234E9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2">
    <w:name w:val="Сетка таблицы1"/>
    <w:basedOn w:val="a1"/>
    <w:next w:val="af1"/>
    <w:uiPriority w:val="59"/>
    <w:rsid w:val="00317F79"/>
    <w:pPr>
      <w:jc w:val="left"/>
    </w:pPr>
    <w:rPr>
      <w:rFonts w:cstheme="minorBidi"/>
      <w:sz w:val="24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317F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9B10CB"/>
    <w:pPr>
      <w:jc w:val="center"/>
    </w:pPr>
    <w:rPr>
      <w:rFonts w:eastAsia="Times New Roman"/>
      <w:b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rsid w:val="009B10CB"/>
    <w:rPr>
      <w:rFonts w:eastAsia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E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5EDC"/>
  </w:style>
  <w:style w:type="paragraph" w:styleId="a5">
    <w:name w:val="footer"/>
    <w:basedOn w:val="a"/>
    <w:link w:val="a6"/>
    <w:uiPriority w:val="99"/>
    <w:unhideWhenUsed/>
    <w:rsid w:val="007B5E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B5EDC"/>
  </w:style>
  <w:style w:type="character" w:styleId="a7">
    <w:name w:val="Hyperlink"/>
    <w:rsid w:val="00274065"/>
    <w:rPr>
      <w:color w:val="0000FF"/>
      <w:u w:val="single"/>
    </w:rPr>
  </w:style>
  <w:style w:type="paragraph" w:customStyle="1" w:styleId="a8">
    <w:name w:val="Текст в заданном формате"/>
    <w:basedOn w:val="a"/>
    <w:rsid w:val="00150C47"/>
    <w:pPr>
      <w:suppressAutoHyphens/>
      <w:jc w:val="left"/>
    </w:pPr>
    <w:rPr>
      <w:rFonts w:ascii="Liberation Mono" w:eastAsia="NSimSun" w:hAnsi="Liberation Mono" w:cs="Liberation Mono"/>
      <w:sz w:val="20"/>
      <w:szCs w:val="20"/>
      <w:lang w:eastAsia="zh-CN"/>
    </w:rPr>
  </w:style>
  <w:style w:type="paragraph" w:styleId="a9">
    <w:name w:val="List Paragraph"/>
    <w:basedOn w:val="a"/>
    <w:qFormat/>
    <w:rsid w:val="00150C47"/>
    <w:pPr>
      <w:suppressAutoHyphens/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  <w:lang w:eastAsia="zh-CN"/>
    </w:rPr>
  </w:style>
  <w:style w:type="character" w:customStyle="1" w:styleId="WW8Num1z6">
    <w:name w:val="WW8Num1z6"/>
    <w:rsid w:val="00150C47"/>
  </w:style>
  <w:style w:type="paragraph" w:customStyle="1" w:styleId="1">
    <w:name w:val="Без интервала1"/>
    <w:rsid w:val="001168A0"/>
    <w:pPr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10">
    <w:name w:val="Без интервала1"/>
    <w:rsid w:val="001168A0"/>
    <w:pPr>
      <w:jc w:val="left"/>
    </w:pPr>
    <w:rPr>
      <w:rFonts w:ascii="Calibri" w:eastAsia="Times New Roman" w:hAnsi="Calibri"/>
      <w:sz w:val="22"/>
      <w:szCs w:val="22"/>
    </w:rPr>
  </w:style>
  <w:style w:type="paragraph" w:styleId="aa">
    <w:name w:val="No Spacing"/>
    <w:uiPriority w:val="1"/>
    <w:qFormat/>
    <w:rsid w:val="00283366"/>
    <w:pPr>
      <w:jc w:val="left"/>
    </w:pPr>
    <w:rPr>
      <w:rFonts w:eastAsia="Calibri"/>
      <w:sz w:val="24"/>
      <w:szCs w:val="22"/>
    </w:rPr>
  </w:style>
  <w:style w:type="paragraph" w:customStyle="1" w:styleId="11">
    <w:name w:val="Знак1 Знак Знак Знак Знак Знак Знак"/>
    <w:basedOn w:val="a"/>
    <w:rsid w:val="00350BB8"/>
    <w:pPr>
      <w:spacing w:after="160" w:line="240" w:lineRule="exact"/>
      <w:jc w:val="left"/>
    </w:pPr>
    <w:rPr>
      <w:rFonts w:ascii="Verdana" w:eastAsia="Times New Roman" w:hAnsi="Verdana" w:cs="Verdana"/>
      <w:sz w:val="24"/>
      <w:szCs w:val="24"/>
      <w:lang w:val="en-US"/>
    </w:rPr>
  </w:style>
  <w:style w:type="paragraph" w:styleId="ab">
    <w:name w:val="Body Text"/>
    <w:basedOn w:val="a"/>
    <w:link w:val="ac"/>
    <w:rsid w:val="00350BB8"/>
    <w:rPr>
      <w:rFonts w:eastAsia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350BB8"/>
    <w:rPr>
      <w:rFonts w:eastAsia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412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4121D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semiHidden/>
    <w:unhideWhenUsed/>
    <w:rsid w:val="007D4D9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D4D95"/>
  </w:style>
  <w:style w:type="paragraph" w:customStyle="1" w:styleId="21">
    <w:name w:val="Основной текст 21"/>
    <w:basedOn w:val="a"/>
    <w:rsid w:val="007D4D95"/>
    <w:pPr>
      <w:overflowPunct w:val="0"/>
      <w:autoSpaceDE w:val="0"/>
      <w:autoSpaceDN w:val="0"/>
      <w:adjustRightInd w:val="0"/>
      <w:ind w:firstLine="720"/>
    </w:pPr>
    <w:rPr>
      <w:rFonts w:eastAsia="Times New Roman"/>
      <w:szCs w:val="20"/>
      <w:lang w:eastAsia="ru-RU"/>
    </w:rPr>
  </w:style>
  <w:style w:type="paragraph" w:customStyle="1" w:styleId="Default">
    <w:name w:val="Default"/>
    <w:rsid w:val="00463639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character" w:customStyle="1" w:styleId="fontstyle01">
    <w:name w:val="fontstyle01"/>
    <w:basedOn w:val="a0"/>
    <w:rsid w:val="00234E9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2">
    <w:name w:val="Сетка таблицы1"/>
    <w:basedOn w:val="a1"/>
    <w:next w:val="af1"/>
    <w:uiPriority w:val="59"/>
    <w:rsid w:val="00317F79"/>
    <w:pPr>
      <w:jc w:val="left"/>
    </w:pPr>
    <w:rPr>
      <w:rFonts w:cstheme="minorBidi"/>
      <w:sz w:val="24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317F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9B10CB"/>
    <w:pPr>
      <w:jc w:val="center"/>
    </w:pPr>
    <w:rPr>
      <w:rFonts w:eastAsia="Times New Roman"/>
      <w:b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rsid w:val="009B10CB"/>
    <w:rPr>
      <w:rFonts w:eastAsia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zhga.net/news/2015/06/28/52832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8687</Words>
  <Characters>49517</Characters>
  <Application>Microsoft Office Word</Application>
  <DocSecurity>0</DocSecurity>
  <Lines>412</Lines>
  <Paragraphs>116</Paragraphs>
  <ScaleCrop>false</ScaleCrop>
  <Company/>
  <LinksUpToDate>false</LinksUpToDate>
  <CharactersWithSpaces>58088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2019-05-07T12:30:00Z</dcterms:created>
  <dcterms:modified xsi:type="dcterms:W3CDTF">2019-05-07T12:31:00Z</dcterms:modified>
</cp:coreProperties>
</file>